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/>
          <w:b/>
          <w:sz w:val="44"/>
          <w:szCs w:val="44"/>
        </w:rPr>
      </w:pPr>
      <w:r>
        <w:rPr>
          <w:rFonts w:ascii="宋体" w:hAnsi="宋体"/>
          <w:color w:val="000000"/>
          <w:sz w:val="24"/>
        </w:rPr>
        <w:drawing>
          <wp:inline distT="0" distB="0" distL="114300" distR="114300">
            <wp:extent cx="800100" cy="6089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宋体" w:eastAsia="楷体_GB2312"/>
          <w:b/>
          <w:sz w:val="44"/>
          <w:szCs w:val="44"/>
        </w:rPr>
        <w:t>翔丰华科技</w:t>
      </w:r>
    </w:p>
    <w:p>
      <w:pPr>
        <w:rPr>
          <w:rFonts w:hint="eastAsia" w:ascii="楷体_GB2312" w:hAnsi="宋体" w:eastAsia="楷体_GB2312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</w:t>
      </w:r>
      <w:r>
        <w:rPr>
          <w:rFonts w:ascii="仿宋" w:hAnsi="仿宋" w:eastAsia="仿宋"/>
          <w:b/>
          <w:sz w:val="44"/>
          <w:szCs w:val="44"/>
        </w:rPr>
        <w:t>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/>
          <w:b/>
          <w:sz w:val="44"/>
          <w:szCs w:val="44"/>
        </w:rPr>
        <w:t>届校园招聘</w:t>
      </w:r>
    </w:p>
    <w:p>
      <w:pPr>
        <w:ind w:firstLine="440" w:firstLineChars="200"/>
        <w:rPr>
          <w:rFonts w:hint="eastAsia" w:ascii="仿宋" w:hAnsi="仿宋" w:eastAsia="仿宋"/>
          <w:sz w:val="22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翔丰华是一家深交所创业板上市公司，股票简称翔丰华，股票代码300890。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公司成立于2009年6月，总部设于广东深圳市，是一家集研发、生产和销售离子电池用高端石墨类、硅碳类负极材料和石墨烯等新型碳素材料为一体的高新技企业。产品涵盖天然石墨及人造石墨传统石墨类负极材料、下一代硅碳类及钛类非石墨类负极材料，和石墨烯及碳纤维等新型能源材料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翔丰华目前在中国上海设有1个创新研发中心。两大石墨负极材料生产基地，年产能规划12万吨。其中，福建翔丰华位于福建省永安市，占地面积480亩，年产能规划6万吨。四川翔丰华位于四川省遂宁市蓬溪县，规划面积400亩，年产能规划6万吨。在海外设立韩国办事处和美国办事处，全球发展格局日渐成型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公司是国内外先进的锂离子电池负极材料方案提供商，出货量连续多年位居全球前列，产品广泛应用于新能源汽车、储能电站、消费电子、电动工具、电动自行车等诸多领域。客户主要包括比亚迪、LG新能源、国轩高科、三星SDI、宁德时代等多家全球知名锂电池企业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在锂电池负极材料领域，公司拥有行业领先的核心技术，主要成员均来自于清华、中科院等知名院所，并成为清华大学、重庆大学等知名院校的研究生实践基地。公司先后获得“深圳市科学技术发明二等奖”、“福建省科学技术进步奖二等奖”、福建省“专精特新”企业认定、“福建省级企业技术中心”等荣誉，自主研发并拥有授权专利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63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36"/>
        </w:rPr>
        <w:t>项。</w:t>
      </w:r>
    </w:p>
    <w:p>
      <w:pPr>
        <w:snapToGrid w:val="0"/>
        <w:spacing w:line="480" w:lineRule="auto"/>
        <w:rPr>
          <w:rFonts w:hint="eastAsia" w:ascii="仿宋" w:hAnsi="仿宋" w:eastAsia="仿宋"/>
          <w:sz w:val="28"/>
          <w:szCs w:val="36"/>
        </w:rPr>
      </w:pPr>
    </w:p>
    <w:p>
      <w:pPr>
        <w:snapToGrid w:val="0"/>
        <w:spacing w:line="480" w:lineRule="auto"/>
        <w:ind w:firstLine="560" w:firstLineChars="200"/>
        <w:jc w:val="center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翔丰华202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36"/>
        </w:rPr>
        <w:t>届校园招聘需求</w:t>
      </w:r>
    </w:p>
    <w:tbl>
      <w:tblPr>
        <w:tblStyle w:val="5"/>
        <w:tblW w:w="878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50"/>
        <w:gridCol w:w="1637"/>
        <w:gridCol w:w="2284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284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99CC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研发部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本科、硕士、博士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材料、化学、碳素等相关材料及化学专业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新能源类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上海宝山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福建永安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技术部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技术工程师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材料、化学、化工、新能源类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新能源类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福建永安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四川遂宁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0" w:type="dxa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品质部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品质工程师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材料类、材料检测及分析技术、化学、化工</w:t>
            </w:r>
          </w:p>
        </w:tc>
        <w:tc>
          <w:tcPr>
            <w:tcW w:w="185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福建永安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四川遂宁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0" w:type="dxa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工程部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机械/电气工程师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8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机械、电气自动化、焊接与技术相关专业</w:t>
            </w:r>
          </w:p>
        </w:tc>
        <w:tc>
          <w:tcPr>
            <w:tcW w:w="185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福建永安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四川遂宁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0" w:type="dxa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测试中心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材料、化学、化工类</w:t>
            </w:r>
          </w:p>
        </w:tc>
        <w:tc>
          <w:tcPr>
            <w:tcW w:w="18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上海宝山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福建永安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四川遂宁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销售中心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销售顾问/技术服务顾问/销售助理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材料、化学、化工、市场营销类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福建永安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安环部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安环工程师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环境工程、安全工程相关专业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福建永安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四川遂宁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职能部门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储备干部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理工科专业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财务管理类、公共关系、行政管理类、人力资源、工商管理等专业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上海宝山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福建永安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四川遂宁</w:t>
            </w:r>
          </w:p>
        </w:tc>
      </w:tr>
    </w:tbl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一、福利待遇</w:t>
      </w: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1、根据所在公司当地人才政策享受人才补贴。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2、享受股权激励、年终奖金。</w:t>
      </w:r>
    </w:p>
    <w:p>
      <w:pPr>
        <w:ind w:firstLine="560" w:firstLineChars="2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3、享受五险一金、带薪年假、婚假、产假等国家法定福利。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4、公司免费提供住宿，设有健身房、篮球场、羽毛球场等活动场所。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二、应聘流程</w:t>
      </w:r>
    </w:p>
    <w:p>
      <w:pPr>
        <w:ind w:firstLine="560" w:firstLineChars="2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线下：校内宣讲会/双选会→简历筛选→面试→签订三方协议。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线上：网申→简历筛选→电话初试→远程/来司复试→签订三方协议。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三、联系方式</w:t>
      </w: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 xml:space="preserve">公    司   网   址： </w:t>
      </w:r>
      <w:r>
        <w:rPr>
          <w:rFonts w:hint="eastAsia" w:ascii="仿宋" w:hAnsi="仿宋" w:eastAsia="仿宋"/>
          <w:sz w:val="28"/>
          <w:szCs w:val="36"/>
        </w:rPr>
        <w:fldChar w:fldCharType="begin"/>
      </w:r>
      <w:r>
        <w:rPr>
          <w:rFonts w:hint="eastAsia" w:ascii="仿宋" w:hAnsi="仿宋" w:eastAsia="仿宋"/>
          <w:sz w:val="28"/>
          <w:szCs w:val="36"/>
        </w:rPr>
        <w:instrText xml:space="preserve"> HYPERLINK "http://www.xiangfenghua.com" </w:instrText>
      </w:r>
      <w:r>
        <w:rPr>
          <w:rFonts w:hint="eastAsia" w:ascii="仿宋" w:hAnsi="仿宋" w:eastAsia="仿宋"/>
          <w:sz w:val="28"/>
          <w:szCs w:val="36"/>
        </w:rPr>
        <w:fldChar w:fldCharType="separate"/>
      </w:r>
      <w:r>
        <w:rPr>
          <w:rFonts w:hint="eastAsia" w:ascii="仿宋" w:hAnsi="仿宋" w:eastAsia="仿宋"/>
          <w:sz w:val="28"/>
          <w:szCs w:val="36"/>
        </w:rPr>
        <w:t>www.xiangfenghua.com</w:t>
      </w:r>
      <w:r>
        <w:rPr>
          <w:rFonts w:hint="eastAsia" w:ascii="仿宋" w:hAnsi="仿宋" w:eastAsia="仿宋"/>
          <w:sz w:val="28"/>
          <w:szCs w:val="36"/>
        </w:rPr>
        <w:fldChar w:fldCharType="end"/>
      </w:r>
    </w:p>
    <w:p>
      <w:pPr>
        <w:ind w:firstLine="560" w:firstLineChars="2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人力资源部招聘专线：福建/上海15759060233（微信同号）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 xml:space="preserve"> </w:t>
      </w:r>
      <w:r>
        <w:rPr>
          <w:rFonts w:ascii="仿宋" w:hAnsi="仿宋" w:eastAsia="仿宋"/>
          <w:sz w:val="28"/>
          <w:szCs w:val="36"/>
        </w:rPr>
        <w:t xml:space="preserve">                   </w:t>
      </w:r>
      <w:r>
        <w:rPr>
          <w:rFonts w:hint="eastAsia" w:ascii="仿宋" w:hAnsi="仿宋" w:eastAsia="仿宋"/>
          <w:sz w:val="28"/>
          <w:szCs w:val="36"/>
        </w:rPr>
        <w:t xml:space="preserve">四川 </w:t>
      </w:r>
      <w:r>
        <w:rPr>
          <w:rFonts w:ascii="仿宋" w:hAnsi="仿宋" w:eastAsia="仿宋"/>
          <w:sz w:val="28"/>
          <w:szCs w:val="36"/>
        </w:rPr>
        <w:t xml:space="preserve"> 15328529830 </w:t>
      </w:r>
      <w:r>
        <w:rPr>
          <w:rFonts w:hint="eastAsia" w:ascii="仿宋" w:hAnsi="仿宋" w:eastAsia="仿宋"/>
          <w:sz w:val="28"/>
          <w:szCs w:val="36"/>
        </w:rPr>
        <w:t>（微信同号）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 xml:space="preserve">网    申   邮   箱： 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上海/福建：</w:t>
      </w:r>
      <w:r>
        <w:rPr>
          <w:rFonts w:hint="eastAsia" w:ascii="仿宋" w:hAnsi="仿宋" w:eastAsia="仿宋"/>
          <w:sz w:val="28"/>
          <w:szCs w:val="36"/>
        </w:rPr>
        <w:fldChar w:fldCharType="begin"/>
      </w:r>
      <w:r>
        <w:rPr>
          <w:rFonts w:hint="eastAsia" w:ascii="仿宋" w:hAnsi="仿宋" w:eastAsia="仿宋"/>
          <w:sz w:val="28"/>
          <w:szCs w:val="36"/>
        </w:rPr>
        <w:instrText xml:space="preserve"> HYPERLINK "mailto:hr@xfhinc.com" </w:instrText>
      </w:r>
      <w:r>
        <w:rPr>
          <w:rFonts w:hint="eastAsia" w:ascii="仿宋" w:hAnsi="仿宋" w:eastAsia="仿宋"/>
          <w:sz w:val="28"/>
          <w:szCs w:val="36"/>
        </w:rPr>
        <w:fldChar w:fldCharType="separate"/>
      </w:r>
      <w:r>
        <w:rPr>
          <w:rStyle w:val="8"/>
          <w:rFonts w:hint="eastAsia" w:ascii="仿宋" w:hAnsi="仿宋" w:eastAsia="仿宋"/>
          <w:sz w:val="28"/>
          <w:szCs w:val="36"/>
        </w:rPr>
        <w:t>hr@xfhinc.com</w:t>
      </w:r>
      <w:r>
        <w:rPr>
          <w:rFonts w:hint="eastAsia" w:ascii="仿宋" w:hAnsi="仿宋" w:eastAsia="仿宋"/>
          <w:sz w:val="28"/>
          <w:szCs w:val="36"/>
        </w:rPr>
        <w:fldChar w:fldCharType="end"/>
      </w:r>
    </w:p>
    <w:p>
      <w:pPr>
        <w:ind w:firstLine="3640" w:firstLineChars="1300"/>
        <w:rPr>
          <w:rFonts w:hint="default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四川 xfhhr@xfhinc.com</w:t>
      </w:r>
    </w:p>
    <w:p>
      <w:pPr>
        <w:ind w:firstLine="560" w:firstLineChars="2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（如网投简历，请将简历和邮件标题写上“姓名+应聘岗位+学校）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翔丰华科技202</w:t>
      </w:r>
      <w:r>
        <w:rPr>
          <w:rFonts w:hint="eastAsia" w:ascii="仿宋" w:hAnsi="仿宋" w:eastAsia="仿宋"/>
          <w:b/>
          <w:bCs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36"/>
        </w:rPr>
        <w:t>校招 QQ交流群</w:t>
      </w:r>
    </w:p>
    <w:p>
      <w:pPr>
        <w:ind w:firstLine="1120" w:firstLineChars="400"/>
        <w:rPr>
          <w:rFonts w:hint="default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782068193</w:t>
      </w:r>
    </w:p>
    <w:p>
      <w:pPr>
        <w:ind w:firstLine="560" w:firstLineChars="200"/>
        <w:rPr>
          <w:rFonts w:ascii="宋体" w:hAnsi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2DC4C"/>
    <w:multiLevelType w:val="singleLevel"/>
    <w:tmpl w:val="9CD2DC4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NTg0ODkyYTRjNDFlYjczOWU0NDlmNThkYWE0NjIifQ=="/>
  </w:docVars>
  <w:rsids>
    <w:rsidRoot w:val="004D3DBB"/>
    <w:rsid w:val="00047BB4"/>
    <w:rsid w:val="000515D4"/>
    <w:rsid w:val="00054934"/>
    <w:rsid w:val="001D0556"/>
    <w:rsid w:val="00295DF2"/>
    <w:rsid w:val="00457560"/>
    <w:rsid w:val="004D1633"/>
    <w:rsid w:val="004D3DBB"/>
    <w:rsid w:val="005C5B68"/>
    <w:rsid w:val="0073633F"/>
    <w:rsid w:val="007E3542"/>
    <w:rsid w:val="008144F6"/>
    <w:rsid w:val="00814E81"/>
    <w:rsid w:val="00832C55"/>
    <w:rsid w:val="00877B46"/>
    <w:rsid w:val="008E472C"/>
    <w:rsid w:val="009935A3"/>
    <w:rsid w:val="00A4013D"/>
    <w:rsid w:val="00AF5D2F"/>
    <w:rsid w:val="00BB63E4"/>
    <w:rsid w:val="00C832BD"/>
    <w:rsid w:val="00CA3BEA"/>
    <w:rsid w:val="00D3379F"/>
    <w:rsid w:val="00E21C91"/>
    <w:rsid w:val="00E71BB9"/>
    <w:rsid w:val="00EF7282"/>
    <w:rsid w:val="03D11CA8"/>
    <w:rsid w:val="06416B11"/>
    <w:rsid w:val="0A4D1611"/>
    <w:rsid w:val="0C7E7882"/>
    <w:rsid w:val="10B915E1"/>
    <w:rsid w:val="13442EA4"/>
    <w:rsid w:val="13FA41EA"/>
    <w:rsid w:val="16CC3D10"/>
    <w:rsid w:val="28386F92"/>
    <w:rsid w:val="31A95028"/>
    <w:rsid w:val="35337105"/>
    <w:rsid w:val="362A70EA"/>
    <w:rsid w:val="3B84690C"/>
    <w:rsid w:val="416C3A36"/>
    <w:rsid w:val="41900C78"/>
    <w:rsid w:val="463F4F82"/>
    <w:rsid w:val="49B55AEB"/>
    <w:rsid w:val="4A6A4F1F"/>
    <w:rsid w:val="4B7656F8"/>
    <w:rsid w:val="563C47E3"/>
    <w:rsid w:val="5B2A6AF7"/>
    <w:rsid w:val="5E1468E2"/>
    <w:rsid w:val="5EB762D2"/>
    <w:rsid w:val="63DF3AF6"/>
    <w:rsid w:val="6B7D00C5"/>
    <w:rsid w:val="70616805"/>
    <w:rsid w:val="70DA60AB"/>
    <w:rsid w:val="73E26983"/>
    <w:rsid w:val="75347DFD"/>
    <w:rsid w:val="76CC293A"/>
    <w:rsid w:val="770B2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1250</Words>
  <Characters>1368</Characters>
  <Lines>11</Lines>
  <Paragraphs>3</Paragraphs>
  <TotalTime>130</TotalTime>
  <ScaleCrop>false</ScaleCrop>
  <LinksUpToDate>false</LinksUpToDate>
  <CharactersWithSpaces>1414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2021-06-23T10:33:00Z</dcterms:created>
  <dc:creator>MagicBook</dc:creator>
  <cp:lastModifiedBy>丹妮</cp:lastModifiedBy>
  <cp:lastPrinted>2022-08-29T07:04:00Z</cp:lastPrinted>
  <dcterms:modified xsi:type="dcterms:W3CDTF">2023-08-23T05:55:53Z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47FABA65A6194A4CB18D9314627F5D54_13</vt:lpwstr>
  </property>
</Properties>
</file>