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r>
        <w:rPr>
          <w:rFonts w:hint="eastAsia" w:ascii="华文新魏" w:hAnsi="华文新魏" w:eastAsia="华文新魏" w:cs="华文新魏"/>
          <w:sz w:val="44"/>
          <w:szCs w:val="52"/>
          <w:lang w:eastAsia="zh-CN"/>
        </w:rPr>
        <w:t>福州泰全工业有限公司招聘简章</w:t>
      </w:r>
    </w:p>
    <w:p>
      <w:pPr>
        <w:jc w:val="center"/>
        <w:rPr>
          <w:rFonts w:hint="eastAsia" w:ascii="华文新魏" w:hAnsi="华文新魏" w:eastAsia="华文新魏" w:cs="华文新魏"/>
          <w:color w:val="FF0000"/>
          <w:sz w:val="32"/>
          <w:szCs w:val="40"/>
        </w:rPr>
      </w:pPr>
      <w:r>
        <w:rPr>
          <w:rFonts w:hint="eastAsia" w:ascii="华文新魏" w:hAnsi="华文新魏" w:eastAsia="华文新魏" w:cs="华文新魏"/>
          <w:color w:val="FF0000"/>
          <w:sz w:val="32"/>
          <w:szCs w:val="40"/>
        </w:rPr>
        <w:t>SINCE 2004</w:t>
      </w:r>
    </w:p>
    <w:p>
      <w:pPr>
        <w:jc w:val="center"/>
        <w:rPr>
          <w:rFonts w:hint="eastAsia" w:ascii="华文新魏" w:hAnsi="华文新魏" w:eastAsia="华文新魏" w:cs="华文新魏"/>
          <w:color w:val="FF0000"/>
          <w:sz w:val="32"/>
          <w:szCs w:val="40"/>
        </w:rPr>
      </w:pPr>
      <w:r>
        <w:rPr>
          <w:rFonts w:hint="eastAsia" w:ascii="华文新魏" w:hAnsi="华文新魏" w:eastAsia="华文新魏" w:cs="华文新魏"/>
          <w:color w:val="FF0000"/>
          <w:sz w:val="32"/>
          <w:szCs w:val="40"/>
        </w:rPr>
        <w:t>挑战世界一流品质 超越客户最高需求</w:t>
      </w:r>
    </w:p>
    <w:p>
      <w:pPr>
        <w:rPr>
          <w:rFonts w:hint="eastAsia" w:eastAsiaTheme="minorEastAsia"/>
          <w:b/>
          <w:bCs/>
          <w:sz w:val="24"/>
          <w:szCs w:val="32"/>
          <w:u w:val="single"/>
          <w:lang w:eastAsia="zh-CN"/>
        </w:rPr>
      </w:pPr>
      <w:r>
        <w:rPr>
          <w:rFonts w:hint="eastAsia"/>
          <w:b/>
          <w:bCs/>
          <w:sz w:val="24"/>
          <w:szCs w:val="32"/>
          <w:u w:val="single"/>
          <w:lang w:eastAsia="zh-CN"/>
        </w:rPr>
        <w:t>【公司简介】</w:t>
      </w:r>
    </w:p>
    <w:p>
      <w:pPr>
        <w:ind w:firstLine="420"/>
        <w:rPr>
          <w:rFonts w:hint="eastAsia"/>
        </w:rPr>
      </w:pPr>
      <w:r>
        <w:rPr>
          <w:rFonts w:hint="eastAsia"/>
        </w:rPr>
        <w:t>福州泰全工业有限公司系为外商合资企业，由台全（美国）有限公司、美国MCO SALES,INC、日本国日东电气株式会社、台湾大全投资股份有限公司发起投资设立，注册资金1400万美元</w:t>
      </w:r>
      <w:r>
        <w:rPr>
          <w:rFonts w:hint="eastAsia"/>
          <w:lang w:eastAsia="zh-CN"/>
        </w:rPr>
        <w:t>。</w:t>
      </w:r>
      <w:r>
        <w:rPr>
          <w:rFonts w:hint="eastAsia"/>
        </w:rPr>
        <w:t>成立于2004年，占地面积50亩，建筑面积39480平方米，是一家致力于生产汽车、摩托车配件的专业厂商</w:t>
      </w:r>
      <w:r>
        <w:rPr>
          <w:rFonts w:hint="eastAsia"/>
          <w:lang w:eastAsia="zh-CN"/>
        </w:rPr>
        <w:t>。</w:t>
      </w:r>
      <w:r>
        <w:rPr>
          <w:rFonts w:hint="eastAsia"/>
        </w:rPr>
        <w:t>目前主要生产汽车动力方向盘辅助系统（EPS）以及汽车空调器系统</w:t>
      </w:r>
      <w:r>
        <w:rPr>
          <w:rFonts w:hint="eastAsia"/>
          <w:lang w:eastAsia="zh-CN"/>
        </w:rPr>
        <w:t>。</w:t>
      </w:r>
      <w:r>
        <w:rPr>
          <w:rFonts w:hint="eastAsia"/>
        </w:rPr>
        <w:t>主要客户为德国采埃孚集团(ZF)、耐世特汽车系统公司(NEXTEER)、蒂森克虏伯公司（TKP）、日本精工株式会社（NSK LTD.）、法雷奥集团（VALEO）等汽车主机厂及全球500强的汽车零部件巨头。</w:t>
      </w:r>
    </w:p>
    <w:p>
      <w:pPr>
        <w:ind w:firstLine="420"/>
        <w:rPr>
          <w:rFonts w:hint="eastAsia"/>
        </w:rPr>
      </w:pPr>
      <w:r>
        <w:rPr>
          <w:rFonts w:hint="eastAsia"/>
        </w:rPr>
        <w:t>目前公司已通过ISO14001（环境管理体系）、OHSAS18001（安全卫生管理体系）、ISO/TS16949（质量管理体系）三大体系认证,公司EPS马达制造事业部及配管制造事业部分别取得福州市及闽侯县“工人先锋号”称号以及荣获“诚信用工”及“纳税大户”等荣誉证书,目前我们产品的质量、交期及服务都受到了我们国内外客户的充份肯定与好评。</w:t>
      </w:r>
    </w:p>
    <w:p>
      <w:pPr>
        <w:ind w:firstLine="420"/>
        <w:rPr>
          <w:rFonts w:hint="eastAsia"/>
          <w:lang w:eastAsia="zh-CN"/>
        </w:rPr>
      </w:pPr>
      <w:r>
        <w:rPr>
          <w:rFonts w:hint="eastAsia"/>
        </w:rPr>
        <w:t>多年来，</w:t>
      </w:r>
      <w:r>
        <w:rPr>
          <w:rFonts w:hint="eastAsia"/>
          <w:lang w:eastAsia="zh-CN"/>
        </w:rPr>
        <w:t>福州泰全工业</w:t>
      </w:r>
      <w:r>
        <w:rPr>
          <w:rFonts w:hint="eastAsia"/>
        </w:rPr>
        <w:t>始终坚持以人为本的企业发展理念，</w:t>
      </w:r>
      <w:r>
        <w:rPr>
          <w:rFonts w:hint="eastAsia"/>
          <w:lang w:eastAsia="zh-CN"/>
        </w:rPr>
        <w:t>先后</w:t>
      </w:r>
      <w:r>
        <w:rPr>
          <w:rFonts w:hint="eastAsia"/>
        </w:rPr>
        <w:t>与</w:t>
      </w:r>
      <w:r>
        <w:rPr>
          <w:rFonts w:hint="eastAsia"/>
          <w:lang w:eastAsia="zh-CN"/>
        </w:rPr>
        <w:t>福建省内</w:t>
      </w:r>
      <w:r>
        <w:rPr>
          <w:rFonts w:hint="eastAsia"/>
        </w:rPr>
        <w:t>多家高校签署合作协议，探索校企合作模式，确保人才输入。在员工培育上，</w:t>
      </w:r>
      <w:r>
        <w:rPr>
          <w:rFonts w:hint="eastAsia"/>
          <w:lang w:eastAsia="zh-CN"/>
        </w:rPr>
        <w:t>福州泰全工业不断开展各项技能、职能类型培训，从新员工入职培训开始至未来成长的各个阶段都形成完善的培养体系，</w:t>
      </w:r>
      <w:r>
        <w:rPr>
          <w:rFonts w:hint="eastAsia"/>
        </w:rPr>
        <w:t>致力于为员工提供全面的成长路径和发展空间</w:t>
      </w:r>
      <w:r>
        <w:rPr>
          <w:rFonts w:hint="eastAsia"/>
          <w:lang w:eastAsia="zh-CN"/>
        </w:rPr>
        <w:t>。</w:t>
      </w:r>
    </w:p>
    <w:p>
      <w:pPr>
        <w:ind w:firstLine="420"/>
        <w:rPr>
          <w:rFonts w:hint="eastAsia"/>
        </w:rPr>
      </w:pPr>
      <w:r>
        <w:rPr>
          <w:rFonts w:hint="eastAsia"/>
          <w:lang w:eastAsia="zh-CN"/>
        </w:rPr>
        <w:t>未来，福州泰全工业致力于成为挑战世界一流品质，满足客户最高需求的汽车零配件供应厂商，</w:t>
      </w:r>
      <w:r>
        <w:rPr>
          <w:rFonts w:hint="eastAsia"/>
        </w:rPr>
        <w:t>以</w:t>
      </w:r>
      <w:r>
        <w:rPr>
          <w:rFonts w:hint="eastAsia"/>
          <w:lang w:eastAsia="zh-CN"/>
        </w:rPr>
        <w:t>客户、创新、品质、诚信、安全</w:t>
      </w:r>
      <w:r>
        <w:rPr>
          <w:rFonts w:hint="eastAsia"/>
        </w:rPr>
        <w:t>的理念与各</w:t>
      </w:r>
      <w:r>
        <w:rPr>
          <w:rFonts w:hint="eastAsia"/>
          <w:lang w:eastAsia="zh-CN"/>
        </w:rPr>
        <w:t>位</w:t>
      </w:r>
      <w:r>
        <w:rPr>
          <w:rFonts w:hint="eastAsia"/>
        </w:rPr>
        <w:t>共同成长。</w:t>
      </w:r>
    </w:p>
    <w:p>
      <w:pPr>
        <w:ind w:firstLine="420"/>
        <w:rPr>
          <w:rFonts w:hint="eastAsia"/>
        </w:rPr>
      </w:pPr>
    </w:p>
    <w:p>
      <w:pPr>
        <w:rPr>
          <w:rFonts w:hint="eastAsia"/>
          <w:b/>
          <w:bCs/>
          <w:sz w:val="24"/>
          <w:szCs w:val="32"/>
          <w:u w:val="single"/>
          <w:lang w:val="en-US" w:eastAsia="zh-CN"/>
        </w:rPr>
      </w:pPr>
      <w:r>
        <w:rPr>
          <w:rFonts w:hint="eastAsia"/>
          <w:b/>
          <w:bCs/>
          <w:sz w:val="24"/>
          <w:szCs w:val="32"/>
          <w:u w:val="single"/>
          <w:lang w:val="en-US" w:eastAsia="zh-CN"/>
        </w:rPr>
        <w:t>【招聘岗位】</w:t>
      </w:r>
    </w:p>
    <w:p>
      <w:pPr>
        <w:rPr>
          <w:rFonts w:hint="eastAsia"/>
          <w:b/>
          <w:bCs/>
          <w:sz w:val="24"/>
          <w:szCs w:val="32"/>
          <w:u w:val="single"/>
          <w:lang w:val="en-US" w:eastAsia="zh-CN"/>
        </w:rPr>
      </w:pP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61" w:type="dxa"/>
          </w:tcPr>
          <w:p>
            <w:pPr>
              <w:rPr>
                <w:rFonts w:hint="eastAsia"/>
                <w:b/>
                <w:bCs/>
                <w:sz w:val="24"/>
                <w:szCs w:val="32"/>
                <w:u w:val="single"/>
                <w:vertAlign w:val="baseline"/>
                <w:lang w:val="en-US" w:eastAsia="zh-CN"/>
              </w:rPr>
            </w:pPr>
            <w:r>
              <w:rPr>
                <w:rFonts w:hint="eastAsia"/>
                <w:b/>
                <w:bCs/>
                <w:sz w:val="24"/>
                <w:szCs w:val="32"/>
                <w:u w:val="single"/>
                <w:vertAlign w:val="baseline"/>
                <w:lang w:val="en-US" w:eastAsia="zh-CN"/>
              </w:rPr>
              <w:t>岗位需求</w:t>
            </w:r>
          </w:p>
        </w:tc>
        <w:tc>
          <w:tcPr>
            <w:tcW w:w="4261" w:type="dxa"/>
          </w:tcPr>
          <w:p>
            <w:pPr>
              <w:rPr>
                <w:rFonts w:hint="eastAsia"/>
                <w:b/>
                <w:bCs/>
                <w:sz w:val="24"/>
                <w:szCs w:val="32"/>
                <w:u w:val="single"/>
                <w:vertAlign w:val="baseline"/>
                <w:lang w:val="en-US" w:eastAsia="zh-CN"/>
              </w:rPr>
            </w:pPr>
            <w:r>
              <w:rPr>
                <w:rFonts w:hint="eastAsia"/>
                <w:b/>
                <w:bCs/>
                <w:sz w:val="24"/>
                <w:szCs w:val="32"/>
                <w:u w:val="single"/>
                <w:vertAlign w:val="baseline"/>
                <w:lang w:val="en-US" w:eastAsia="zh-CN"/>
              </w:rPr>
              <w:t>专业需求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hint="default"/>
                <w:b w:val="0"/>
                <w:bCs w:val="0"/>
                <w:sz w:val="22"/>
                <w:szCs w:val="28"/>
                <w:u w:val="none"/>
                <w:vertAlign w:val="baseline"/>
                <w:lang w:val="en-US" w:eastAsia="zh-CN"/>
              </w:rPr>
            </w:pPr>
            <w:r>
              <w:rPr>
                <w:rFonts w:hint="eastAsia"/>
                <w:b w:val="0"/>
                <w:bCs w:val="0"/>
                <w:sz w:val="22"/>
                <w:szCs w:val="28"/>
                <w:u w:val="none"/>
                <w:vertAlign w:val="baseline"/>
                <w:lang w:val="en-US" w:eastAsia="zh-CN"/>
              </w:rPr>
              <w:t>产品/项目工程师</w:t>
            </w:r>
          </w:p>
        </w:tc>
        <w:tc>
          <w:tcPr>
            <w:tcW w:w="4261" w:type="dxa"/>
          </w:tcPr>
          <w:p>
            <w:pPr>
              <w:rPr>
                <w:rFonts w:hint="eastAsia"/>
                <w:b w:val="0"/>
                <w:bCs w:val="0"/>
                <w:sz w:val="22"/>
                <w:szCs w:val="28"/>
                <w:u w:val="none"/>
                <w:vertAlign w:val="baseline"/>
                <w:lang w:val="en-US" w:eastAsia="zh-CN"/>
              </w:rPr>
            </w:pPr>
            <w:r>
              <w:rPr>
                <w:rFonts w:hint="eastAsia"/>
                <w:b w:val="0"/>
                <w:bCs w:val="0"/>
                <w:sz w:val="22"/>
                <w:szCs w:val="28"/>
                <w:u w:val="none"/>
                <w:vertAlign w:val="baseline"/>
                <w:lang w:val="en-US" w:eastAsia="zh-CN"/>
              </w:rPr>
              <w:t>机械、机电、自动化等专业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hint="default"/>
                <w:b w:val="0"/>
                <w:bCs w:val="0"/>
                <w:sz w:val="22"/>
                <w:szCs w:val="28"/>
                <w:u w:val="none"/>
                <w:vertAlign w:val="baseline"/>
                <w:lang w:val="en-US" w:eastAsia="zh-CN"/>
              </w:rPr>
            </w:pPr>
            <w:r>
              <w:rPr>
                <w:rFonts w:hint="eastAsia"/>
                <w:b w:val="0"/>
                <w:bCs w:val="0"/>
                <w:sz w:val="22"/>
                <w:szCs w:val="28"/>
                <w:u w:val="none"/>
                <w:vertAlign w:val="baseline"/>
                <w:lang w:val="en-US" w:eastAsia="zh-CN"/>
              </w:rPr>
              <w:t>机械/电气工程师</w:t>
            </w:r>
          </w:p>
        </w:tc>
        <w:tc>
          <w:tcPr>
            <w:tcW w:w="4261" w:type="dxa"/>
          </w:tcPr>
          <w:p>
            <w:pPr>
              <w:rPr>
                <w:rFonts w:hint="eastAsia"/>
                <w:b w:val="0"/>
                <w:bCs w:val="0"/>
                <w:sz w:val="22"/>
                <w:szCs w:val="28"/>
                <w:u w:val="none"/>
                <w:vertAlign w:val="baseline"/>
                <w:lang w:val="en-US" w:eastAsia="zh-CN"/>
              </w:rPr>
            </w:pPr>
            <w:r>
              <w:rPr>
                <w:rFonts w:hint="eastAsia"/>
                <w:b w:val="0"/>
                <w:bCs w:val="0"/>
                <w:sz w:val="22"/>
                <w:szCs w:val="28"/>
                <w:u w:val="none"/>
                <w:vertAlign w:val="baseline"/>
                <w:lang w:val="en-US" w:eastAsia="zh-CN"/>
              </w:rPr>
              <w:t>机械、机电、电气、自动化等专业</w:t>
            </w:r>
          </w:p>
        </w:tc>
      </w:tr>
    </w:tbl>
    <w:p>
      <w:pPr>
        <w:rPr>
          <w:rFonts w:hint="eastAsia"/>
          <w:b/>
          <w:bCs/>
          <w:sz w:val="24"/>
          <w:szCs w:val="32"/>
          <w:u w:val="single"/>
          <w:lang w:val="en-US" w:eastAsia="zh-CN"/>
        </w:rPr>
      </w:pPr>
      <w:bookmarkStart w:id="0" w:name="_GoBack"/>
      <w:bookmarkEnd w:id="0"/>
    </w:p>
    <w:p>
      <w:pPr>
        <w:rPr>
          <w:rFonts w:hint="eastAsia"/>
          <w:b/>
          <w:bCs/>
          <w:sz w:val="24"/>
          <w:szCs w:val="32"/>
          <w:u w:val="single"/>
          <w:lang w:val="en-US" w:eastAsia="zh-CN"/>
        </w:rPr>
      </w:pP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927"/>
        <w:gridCol w:w="3204"/>
        <w:gridCol w:w="2796"/>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798" w:type="dxa"/>
            <w:vAlign w:val="center"/>
          </w:tcPr>
          <w:p>
            <w:pPr>
              <w:jc w:val="center"/>
              <w:rPr>
                <w:rFonts w:hint="eastAsia"/>
                <w:sz w:val="18"/>
                <w:szCs w:val="21"/>
                <w:vertAlign w:val="baseline"/>
                <w:lang w:val="en-US" w:eastAsia="zh-CN"/>
              </w:rPr>
            </w:pPr>
            <w:r>
              <w:rPr>
                <w:rFonts w:hint="eastAsia"/>
                <w:sz w:val="18"/>
                <w:szCs w:val="21"/>
                <w:vertAlign w:val="baseline"/>
                <w:lang w:val="en-US" w:eastAsia="zh-CN"/>
              </w:rPr>
              <w:t>序号</w:t>
            </w:r>
          </w:p>
        </w:tc>
        <w:tc>
          <w:tcPr>
            <w:tcW w:w="927" w:type="dxa"/>
            <w:vAlign w:val="center"/>
          </w:tcPr>
          <w:p>
            <w:pPr>
              <w:jc w:val="center"/>
              <w:rPr>
                <w:rFonts w:hint="eastAsia"/>
                <w:sz w:val="18"/>
                <w:szCs w:val="21"/>
                <w:vertAlign w:val="baseline"/>
                <w:lang w:val="en-US" w:eastAsia="zh-CN"/>
              </w:rPr>
            </w:pPr>
            <w:r>
              <w:rPr>
                <w:rFonts w:hint="eastAsia"/>
                <w:sz w:val="18"/>
                <w:szCs w:val="21"/>
                <w:vertAlign w:val="baseline"/>
                <w:lang w:val="en-US" w:eastAsia="zh-CN"/>
              </w:rPr>
              <w:t>岗位</w:t>
            </w:r>
          </w:p>
        </w:tc>
        <w:tc>
          <w:tcPr>
            <w:tcW w:w="3204" w:type="dxa"/>
            <w:vAlign w:val="center"/>
          </w:tcPr>
          <w:p>
            <w:pPr>
              <w:jc w:val="center"/>
              <w:rPr>
                <w:rFonts w:hint="eastAsia"/>
                <w:sz w:val="18"/>
                <w:szCs w:val="21"/>
                <w:vertAlign w:val="baseline"/>
                <w:lang w:val="en-US" w:eastAsia="zh-CN"/>
              </w:rPr>
            </w:pPr>
            <w:r>
              <w:rPr>
                <w:rFonts w:hint="eastAsia"/>
                <w:sz w:val="18"/>
                <w:szCs w:val="21"/>
                <w:vertAlign w:val="baseline"/>
                <w:lang w:val="en-US" w:eastAsia="zh-CN"/>
              </w:rPr>
              <w:t>岗位职责</w:t>
            </w:r>
          </w:p>
        </w:tc>
        <w:tc>
          <w:tcPr>
            <w:tcW w:w="2796" w:type="dxa"/>
            <w:vAlign w:val="center"/>
          </w:tcPr>
          <w:p>
            <w:pPr>
              <w:jc w:val="center"/>
              <w:rPr>
                <w:rFonts w:hint="eastAsia"/>
                <w:sz w:val="18"/>
                <w:szCs w:val="21"/>
                <w:vertAlign w:val="baseline"/>
                <w:lang w:val="en-US" w:eastAsia="zh-CN"/>
              </w:rPr>
            </w:pPr>
            <w:r>
              <w:rPr>
                <w:rFonts w:hint="eastAsia"/>
                <w:sz w:val="18"/>
                <w:szCs w:val="21"/>
                <w:vertAlign w:val="baseline"/>
                <w:lang w:val="en-US" w:eastAsia="zh-CN"/>
              </w:rPr>
              <w:t>任职资格</w:t>
            </w:r>
          </w:p>
        </w:tc>
        <w:tc>
          <w:tcPr>
            <w:tcW w:w="797" w:type="dxa"/>
            <w:vAlign w:val="center"/>
          </w:tcPr>
          <w:p>
            <w:pPr>
              <w:jc w:val="center"/>
              <w:rPr>
                <w:rFonts w:hint="eastAsia"/>
                <w:sz w:val="18"/>
                <w:szCs w:val="21"/>
                <w:vertAlign w:val="baseline"/>
                <w:lang w:val="en-US" w:eastAsia="zh-CN"/>
              </w:rPr>
            </w:pPr>
            <w:r>
              <w:rPr>
                <w:rFonts w:hint="eastAsia"/>
                <w:sz w:val="18"/>
                <w:szCs w:val="21"/>
                <w:vertAlign w:val="baseline"/>
                <w:lang w:val="en-US" w:eastAsia="zh-CN"/>
              </w:rPr>
              <w:t>薪资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8" w:type="dxa"/>
            <w:vAlign w:val="center"/>
          </w:tcPr>
          <w:p>
            <w:pPr>
              <w:jc w:val="center"/>
              <w:rPr>
                <w:rFonts w:hint="eastAsia"/>
                <w:sz w:val="18"/>
                <w:szCs w:val="21"/>
                <w:vertAlign w:val="baseline"/>
                <w:lang w:val="en-US" w:eastAsia="zh-CN"/>
              </w:rPr>
            </w:pPr>
            <w:r>
              <w:rPr>
                <w:rFonts w:hint="eastAsia"/>
                <w:sz w:val="18"/>
                <w:szCs w:val="21"/>
                <w:vertAlign w:val="baseline"/>
                <w:lang w:val="en-US" w:eastAsia="zh-CN"/>
              </w:rPr>
              <w:t>1</w:t>
            </w:r>
          </w:p>
        </w:tc>
        <w:tc>
          <w:tcPr>
            <w:tcW w:w="927" w:type="dxa"/>
            <w:vAlign w:val="center"/>
          </w:tcPr>
          <w:p>
            <w:pPr>
              <w:jc w:val="center"/>
              <w:rPr>
                <w:rFonts w:hint="eastAsia"/>
                <w:sz w:val="18"/>
                <w:szCs w:val="21"/>
                <w:vertAlign w:val="baseline"/>
                <w:lang w:val="en-US" w:eastAsia="zh-CN"/>
              </w:rPr>
            </w:pPr>
            <w:r>
              <w:rPr>
                <w:rFonts w:hint="eastAsia"/>
                <w:sz w:val="18"/>
                <w:szCs w:val="21"/>
                <w:highlight w:val="yellow"/>
                <w:vertAlign w:val="baseline"/>
                <w:lang w:val="en-US" w:eastAsia="zh-CN"/>
              </w:rPr>
              <w:t>项目管理（可实习）</w:t>
            </w:r>
          </w:p>
        </w:tc>
        <w:tc>
          <w:tcPr>
            <w:tcW w:w="3204" w:type="dxa"/>
          </w:tcPr>
          <w:p>
            <w:pPr>
              <w:rPr>
                <w:rFonts w:hint="eastAsia"/>
                <w:sz w:val="18"/>
                <w:szCs w:val="21"/>
                <w:vertAlign w:val="baseline"/>
                <w:lang w:val="en-US" w:eastAsia="zh-CN"/>
              </w:rPr>
            </w:pPr>
            <w:r>
              <w:rPr>
                <w:rFonts w:hint="eastAsia"/>
                <w:sz w:val="18"/>
                <w:szCs w:val="21"/>
                <w:vertAlign w:val="baseline"/>
                <w:lang w:val="en-US" w:eastAsia="zh-CN"/>
              </w:rPr>
              <w:t>1.负责电机产品技术评审及APQP项目管理；</w:t>
            </w:r>
          </w:p>
          <w:p>
            <w:pPr>
              <w:rPr>
                <w:rFonts w:hint="eastAsia"/>
                <w:sz w:val="18"/>
                <w:szCs w:val="21"/>
                <w:vertAlign w:val="baseline"/>
                <w:lang w:val="en-US" w:eastAsia="zh-CN"/>
              </w:rPr>
            </w:pPr>
            <w:r>
              <w:rPr>
                <w:rFonts w:hint="eastAsia"/>
                <w:sz w:val="18"/>
                <w:szCs w:val="21"/>
                <w:vertAlign w:val="baseline"/>
                <w:lang w:val="en-US" w:eastAsia="zh-CN"/>
              </w:rPr>
              <w:t>2.组织解决质量和技术问题，确保产品达到客户需求；</w:t>
            </w:r>
          </w:p>
          <w:p>
            <w:pPr>
              <w:rPr>
                <w:rFonts w:hint="eastAsia"/>
                <w:sz w:val="18"/>
                <w:szCs w:val="21"/>
                <w:vertAlign w:val="baseline"/>
                <w:lang w:val="en-US" w:eastAsia="zh-CN"/>
              </w:rPr>
            </w:pPr>
            <w:r>
              <w:rPr>
                <w:rFonts w:hint="eastAsia"/>
                <w:sz w:val="18"/>
                <w:szCs w:val="21"/>
                <w:vertAlign w:val="baseline"/>
                <w:lang w:val="en-US" w:eastAsia="zh-CN"/>
              </w:rPr>
              <w:t>3.负责客户技术咨询；</w:t>
            </w:r>
          </w:p>
          <w:p>
            <w:pPr>
              <w:rPr>
                <w:rFonts w:hint="eastAsia"/>
                <w:sz w:val="18"/>
                <w:szCs w:val="21"/>
                <w:vertAlign w:val="baseline"/>
                <w:lang w:val="en-US" w:eastAsia="zh-CN"/>
              </w:rPr>
            </w:pPr>
            <w:r>
              <w:rPr>
                <w:rFonts w:hint="eastAsia"/>
                <w:sz w:val="18"/>
                <w:szCs w:val="21"/>
                <w:vertAlign w:val="baseline"/>
                <w:lang w:val="en-US" w:eastAsia="zh-CN"/>
              </w:rPr>
              <w:t>4.负责产品工艺制定和改进；</w:t>
            </w:r>
          </w:p>
          <w:p>
            <w:pPr>
              <w:rPr>
                <w:rFonts w:hint="eastAsia"/>
                <w:sz w:val="18"/>
                <w:szCs w:val="21"/>
                <w:vertAlign w:val="baseline"/>
                <w:lang w:val="en-US" w:eastAsia="zh-CN"/>
              </w:rPr>
            </w:pPr>
            <w:r>
              <w:rPr>
                <w:rFonts w:hint="eastAsia"/>
                <w:sz w:val="18"/>
                <w:szCs w:val="21"/>
                <w:vertAlign w:val="baseline"/>
                <w:lang w:val="en-US" w:eastAsia="zh-CN"/>
              </w:rPr>
              <w:t>5.负责新产品/生产线导入及标准化。</w:t>
            </w:r>
          </w:p>
          <w:p>
            <w:pPr>
              <w:rPr>
                <w:rFonts w:hint="eastAsia"/>
                <w:sz w:val="18"/>
                <w:szCs w:val="21"/>
                <w:vertAlign w:val="baseline"/>
                <w:lang w:val="en-US" w:eastAsia="zh-CN"/>
              </w:rPr>
            </w:pPr>
          </w:p>
        </w:tc>
        <w:tc>
          <w:tcPr>
            <w:tcW w:w="2796" w:type="dxa"/>
          </w:tcPr>
          <w:p>
            <w:pPr>
              <w:rPr>
                <w:rFonts w:hint="eastAsia"/>
                <w:sz w:val="18"/>
                <w:szCs w:val="21"/>
                <w:vertAlign w:val="baseline"/>
                <w:lang w:val="en-US" w:eastAsia="zh-CN"/>
              </w:rPr>
            </w:pPr>
            <w:r>
              <w:rPr>
                <w:rFonts w:hint="eastAsia"/>
                <w:sz w:val="18"/>
                <w:szCs w:val="21"/>
                <w:vertAlign w:val="baseline"/>
                <w:lang w:val="en-US" w:eastAsia="zh-CN"/>
              </w:rPr>
              <w:t>1.学历：本科及以上学历；</w:t>
            </w:r>
          </w:p>
          <w:p>
            <w:pPr>
              <w:rPr>
                <w:rFonts w:hint="eastAsia"/>
                <w:sz w:val="18"/>
                <w:szCs w:val="21"/>
                <w:vertAlign w:val="baseline"/>
                <w:lang w:val="en-US" w:eastAsia="zh-CN"/>
              </w:rPr>
            </w:pPr>
            <w:r>
              <w:rPr>
                <w:rFonts w:hint="eastAsia"/>
                <w:sz w:val="18"/>
                <w:szCs w:val="21"/>
                <w:vertAlign w:val="baseline"/>
                <w:lang w:val="en-US" w:eastAsia="zh-CN"/>
              </w:rPr>
              <w:t>2.专业：机械、电气类专业；</w:t>
            </w:r>
          </w:p>
          <w:p>
            <w:pPr>
              <w:rPr>
                <w:rFonts w:hint="eastAsia"/>
                <w:sz w:val="18"/>
                <w:szCs w:val="21"/>
                <w:vertAlign w:val="baseline"/>
                <w:lang w:val="en-US" w:eastAsia="zh-CN"/>
              </w:rPr>
            </w:pPr>
            <w:r>
              <w:rPr>
                <w:rFonts w:hint="eastAsia"/>
                <w:sz w:val="18"/>
                <w:szCs w:val="21"/>
                <w:vertAlign w:val="baseline"/>
                <w:lang w:val="en-US" w:eastAsia="zh-CN"/>
              </w:rPr>
              <w:t>3.良好的组织能力、有班干部或学生会经验优先；</w:t>
            </w:r>
          </w:p>
          <w:p>
            <w:pPr>
              <w:rPr>
                <w:rFonts w:hint="eastAsia"/>
                <w:sz w:val="18"/>
                <w:szCs w:val="21"/>
                <w:vertAlign w:val="baseline"/>
                <w:lang w:val="en-US" w:eastAsia="zh-CN"/>
              </w:rPr>
            </w:pPr>
            <w:r>
              <w:rPr>
                <w:rFonts w:hint="eastAsia"/>
                <w:sz w:val="18"/>
                <w:szCs w:val="21"/>
                <w:vertAlign w:val="baseline"/>
                <w:lang w:val="en-US" w:eastAsia="zh-CN"/>
              </w:rPr>
              <w:t>4.英语听、说、读、写流利；</w:t>
            </w:r>
          </w:p>
          <w:p>
            <w:pPr>
              <w:rPr>
                <w:rFonts w:hint="eastAsia"/>
                <w:sz w:val="18"/>
                <w:szCs w:val="21"/>
                <w:vertAlign w:val="baseline"/>
                <w:lang w:val="en-US" w:eastAsia="zh-CN"/>
              </w:rPr>
            </w:pPr>
            <w:r>
              <w:rPr>
                <w:rFonts w:hint="eastAsia"/>
                <w:sz w:val="18"/>
                <w:szCs w:val="21"/>
                <w:vertAlign w:val="baseline"/>
                <w:lang w:val="en-US" w:eastAsia="zh-CN"/>
              </w:rPr>
              <w:t>5.专业基础扎实、良好的绘图有机械、电气基础；</w:t>
            </w:r>
          </w:p>
          <w:p>
            <w:pPr>
              <w:rPr>
                <w:rFonts w:hint="eastAsia"/>
                <w:sz w:val="18"/>
                <w:szCs w:val="21"/>
                <w:vertAlign w:val="baseline"/>
                <w:lang w:val="en-US" w:eastAsia="zh-CN"/>
              </w:rPr>
            </w:pPr>
            <w:r>
              <w:rPr>
                <w:rFonts w:hint="eastAsia"/>
                <w:sz w:val="18"/>
                <w:szCs w:val="21"/>
                <w:vertAlign w:val="baseline"/>
                <w:lang w:val="en-US" w:eastAsia="zh-CN"/>
              </w:rPr>
              <w:t>6.具有良好沟通及抗压能力。</w:t>
            </w:r>
          </w:p>
        </w:tc>
        <w:tc>
          <w:tcPr>
            <w:tcW w:w="797" w:type="dxa"/>
            <w:vAlign w:val="center"/>
          </w:tcPr>
          <w:p>
            <w:pPr>
              <w:jc w:val="center"/>
              <w:rPr>
                <w:rFonts w:hint="eastAsia"/>
                <w:sz w:val="18"/>
                <w:szCs w:val="21"/>
                <w:vertAlign w:val="baseline"/>
                <w:lang w:val="en-US" w:eastAsia="zh-CN"/>
              </w:rPr>
            </w:pPr>
            <w:r>
              <w:rPr>
                <w:rFonts w:hint="eastAsia"/>
                <w:sz w:val="18"/>
                <w:szCs w:val="21"/>
                <w:vertAlign w:val="baseline"/>
                <w:lang w:val="en-US" w:eastAsia="zh-CN"/>
              </w:rPr>
              <w:t>6K-8K</w:t>
            </w:r>
          </w:p>
          <w:p>
            <w:pPr>
              <w:jc w:val="center"/>
              <w:rPr>
                <w:rFonts w:hint="eastAsia"/>
                <w:sz w:val="18"/>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1" w:hRule="atLeast"/>
        </w:trPr>
        <w:tc>
          <w:tcPr>
            <w:tcW w:w="798" w:type="dxa"/>
            <w:vAlign w:val="center"/>
          </w:tcPr>
          <w:p>
            <w:pPr>
              <w:jc w:val="center"/>
              <w:rPr>
                <w:rFonts w:hint="eastAsia"/>
                <w:sz w:val="18"/>
                <w:szCs w:val="21"/>
                <w:vertAlign w:val="baseline"/>
                <w:lang w:val="en-US" w:eastAsia="zh-CN"/>
              </w:rPr>
            </w:pPr>
            <w:r>
              <w:rPr>
                <w:rFonts w:hint="eastAsia"/>
                <w:sz w:val="18"/>
                <w:szCs w:val="21"/>
                <w:vertAlign w:val="baseline"/>
                <w:lang w:val="en-US" w:eastAsia="zh-CN"/>
              </w:rPr>
              <w:t>2</w:t>
            </w:r>
          </w:p>
        </w:tc>
        <w:tc>
          <w:tcPr>
            <w:tcW w:w="927" w:type="dxa"/>
            <w:vAlign w:val="center"/>
          </w:tcPr>
          <w:p>
            <w:pPr>
              <w:jc w:val="center"/>
              <w:rPr>
                <w:rFonts w:hint="eastAsia"/>
                <w:sz w:val="18"/>
                <w:szCs w:val="21"/>
                <w:highlight w:val="yellow"/>
                <w:vertAlign w:val="baseline"/>
                <w:lang w:val="en-US" w:eastAsia="zh-CN"/>
              </w:rPr>
            </w:pPr>
            <w:r>
              <w:rPr>
                <w:rFonts w:hint="eastAsia"/>
                <w:sz w:val="18"/>
                <w:szCs w:val="21"/>
                <w:highlight w:val="yellow"/>
                <w:vertAlign w:val="baseline"/>
                <w:lang w:val="en-US" w:eastAsia="zh-CN"/>
              </w:rPr>
              <w:t>电气工程师</w:t>
            </w:r>
          </w:p>
          <w:p>
            <w:pPr>
              <w:jc w:val="center"/>
              <w:rPr>
                <w:rFonts w:hint="eastAsia"/>
                <w:sz w:val="18"/>
                <w:szCs w:val="21"/>
                <w:highlight w:val="yellow"/>
                <w:vertAlign w:val="baseline"/>
                <w:lang w:val="en-US" w:eastAsia="zh-CN"/>
              </w:rPr>
            </w:pPr>
          </w:p>
          <w:p>
            <w:pPr>
              <w:jc w:val="center"/>
              <w:rPr>
                <w:rFonts w:hint="eastAsia"/>
                <w:sz w:val="18"/>
                <w:szCs w:val="21"/>
                <w:highlight w:val="yellow"/>
                <w:vertAlign w:val="baseline"/>
                <w:lang w:val="en-US" w:eastAsia="zh-CN"/>
              </w:rPr>
            </w:pPr>
          </w:p>
        </w:tc>
        <w:tc>
          <w:tcPr>
            <w:tcW w:w="3204" w:type="dxa"/>
          </w:tcPr>
          <w:p>
            <w:pPr>
              <w:rPr>
                <w:rFonts w:hint="eastAsia"/>
                <w:sz w:val="18"/>
                <w:szCs w:val="21"/>
                <w:vertAlign w:val="baseline"/>
                <w:lang w:val="en-US" w:eastAsia="zh-CN"/>
              </w:rPr>
            </w:pPr>
            <w:r>
              <w:rPr>
                <w:rFonts w:hint="eastAsia"/>
                <w:sz w:val="18"/>
                <w:szCs w:val="21"/>
                <w:vertAlign w:val="baseline"/>
                <w:lang w:val="en-US" w:eastAsia="zh-CN"/>
              </w:rPr>
              <w:t>1.生产设备的维护管理，设备改善及自制等；</w:t>
            </w:r>
          </w:p>
          <w:p>
            <w:pPr>
              <w:rPr>
                <w:rFonts w:hint="eastAsia"/>
                <w:sz w:val="18"/>
                <w:szCs w:val="21"/>
                <w:vertAlign w:val="baseline"/>
                <w:lang w:val="en-US" w:eastAsia="zh-CN"/>
              </w:rPr>
            </w:pPr>
            <w:r>
              <w:rPr>
                <w:rFonts w:hint="eastAsia"/>
                <w:sz w:val="18"/>
                <w:szCs w:val="21"/>
                <w:vertAlign w:val="baseline"/>
                <w:lang w:val="en-US" w:eastAsia="zh-CN"/>
              </w:rPr>
              <w:t>2.协助主管制订部门各月、季、年度计划等；</w:t>
            </w:r>
          </w:p>
          <w:p>
            <w:pPr>
              <w:rPr>
                <w:rFonts w:hint="eastAsia"/>
                <w:sz w:val="18"/>
                <w:szCs w:val="21"/>
                <w:vertAlign w:val="baseline"/>
                <w:lang w:val="en-US" w:eastAsia="zh-CN"/>
              </w:rPr>
            </w:pPr>
            <w:r>
              <w:rPr>
                <w:rFonts w:hint="eastAsia"/>
                <w:sz w:val="18"/>
                <w:szCs w:val="21"/>
                <w:vertAlign w:val="baseline"/>
                <w:lang w:val="en-US" w:eastAsia="zh-CN"/>
              </w:rPr>
              <w:t>3.协助主管对本组工作的日常监督及工作进度追踪。</w:t>
            </w:r>
          </w:p>
          <w:p>
            <w:pPr>
              <w:rPr>
                <w:rFonts w:hint="eastAsia"/>
                <w:sz w:val="18"/>
                <w:szCs w:val="21"/>
                <w:vertAlign w:val="baseline"/>
                <w:lang w:val="en-US" w:eastAsia="zh-CN"/>
              </w:rPr>
            </w:pPr>
          </w:p>
        </w:tc>
        <w:tc>
          <w:tcPr>
            <w:tcW w:w="2796" w:type="dxa"/>
          </w:tcPr>
          <w:p>
            <w:pPr>
              <w:rPr>
                <w:rFonts w:hint="eastAsia"/>
                <w:sz w:val="18"/>
                <w:szCs w:val="21"/>
                <w:vertAlign w:val="baseline"/>
                <w:lang w:val="en-US" w:eastAsia="zh-CN"/>
              </w:rPr>
            </w:pPr>
            <w:r>
              <w:rPr>
                <w:rFonts w:hint="eastAsia"/>
                <w:sz w:val="18"/>
                <w:szCs w:val="21"/>
                <w:vertAlign w:val="baseline"/>
                <w:lang w:val="en-US" w:eastAsia="zh-CN"/>
              </w:rPr>
              <w:t>.本科以上学历，电气自动化相关专业；</w:t>
            </w:r>
          </w:p>
          <w:p>
            <w:pPr>
              <w:rPr>
                <w:rFonts w:hint="eastAsia"/>
                <w:sz w:val="18"/>
                <w:szCs w:val="21"/>
                <w:vertAlign w:val="baseline"/>
                <w:lang w:val="en-US" w:eastAsia="zh-CN"/>
              </w:rPr>
            </w:pPr>
            <w:r>
              <w:rPr>
                <w:rFonts w:hint="eastAsia"/>
                <w:sz w:val="18"/>
                <w:szCs w:val="21"/>
                <w:vertAlign w:val="baseline"/>
                <w:lang w:val="en-US" w:eastAsia="zh-CN"/>
              </w:rPr>
              <w:t>2.二年以上工作经验,优秀应届生亦可；</w:t>
            </w:r>
          </w:p>
          <w:p>
            <w:pPr>
              <w:rPr>
                <w:rFonts w:hint="eastAsia"/>
                <w:sz w:val="18"/>
                <w:szCs w:val="21"/>
                <w:vertAlign w:val="baseline"/>
                <w:lang w:val="en-US" w:eastAsia="zh-CN"/>
              </w:rPr>
            </w:pPr>
            <w:r>
              <w:rPr>
                <w:rFonts w:hint="eastAsia"/>
                <w:sz w:val="18"/>
                <w:szCs w:val="21"/>
                <w:vertAlign w:val="baseline"/>
                <w:lang w:val="en-US" w:eastAsia="zh-CN"/>
              </w:rPr>
              <w:t>3.熟练应用三菱PLC、伺服等工控产品，熟练电气制图及控制电路设计；</w:t>
            </w:r>
          </w:p>
          <w:p>
            <w:pPr>
              <w:rPr>
                <w:rFonts w:hint="eastAsia"/>
                <w:sz w:val="18"/>
                <w:szCs w:val="21"/>
                <w:vertAlign w:val="baseline"/>
                <w:lang w:val="en-US" w:eastAsia="zh-CN"/>
              </w:rPr>
            </w:pPr>
            <w:r>
              <w:rPr>
                <w:rFonts w:hint="eastAsia"/>
                <w:sz w:val="18"/>
                <w:szCs w:val="21"/>
                <w:vertAlign w:val="baseline"/>
                <w:lang w:val="en-US" w:eastAsia="zh-CN"/>
              </w:rPr>
              <w:t>4.熟练使用办公软件，英语基本阅读能力。</w:t>
            </w:r>
          </w:p>
        </w:tc>
        <w:tc>
          <w:tcPr>
            <w:tcW w:w="797" w:type="dxa"/>
            <w:vAlign w:val="center"/>
          </w:tcPr>
          <w:p>
            <w:pPr>
              <w:jc w:val="center"/>
              <w:rPr>
                <w:rFonts w:hint="eastAsia"/>
                <w:sz w:val="18"/>
                <w:szCs w:val="21"/>
                <w:vertAlign w:val="baseline"/>
                <w:lang w:val="en-US" w:eastAsia="zh-CN"/>
              </w:rPr>
            </w:pPr>
            <w:r>
              <w:rPr>
                <w:rFonts w:hint="eastAsia"/>
                <w:sz w:val="18"/>
                <w:szCs w:val="21"/>
                <w:vertAlign w:val="baseline"/>
                <w:lang w:val="en-US" w:eastAsia="zh-CN"/>
              </w:rPr>
              <w:t>6K-8K</w:t>
            </w:r>
          </w:p>
          <w:p>
            <w:pPr>
              <w:jc w:val="center"/>
              <w:rPr>
                <w:rFonts w:hint="eastAsia"/>
                <w:sz w:val="18"/>
                <w:szCs w:val="21"/>
                <w:vertAlign w:val="baseline"/>
                <w:lang w:val="en-US" w:eastAsia="zh-CN"/>
              </w:rPr>
            </w:pPr>
          </w:p>
        </w:tc>
      </w:tr>
    </w:tbl>
    <w:p>
      <w:pPr>
        <w:rPr>
          <w:rFonts w:hint="eastAsia"/>
          <w:lang w:val="en-US" w:eastAsia="zh-CN"/>
        </w:rPr>
      </w:pPr>
    </w:p>
    <w:p>
      <w:pPr>
        <w:rPr>
          <w:rFonts w:hint="eastAsia"/>
          <w:b/>
          <w:bCs/>
          <w:sz w:val="24"/>
          <w:szCs w:val="32"/>
          <w:u w:val="single"/>
          <w:lang w:val="en-US" w:eastAsia="zh-CN"/>
        </w:rPr>
      </w:pPr>
      <w:r>
        <w:rPr>
          <w:rFonts w:hint="eastAsia"/>
          <w:b/>
          <w:bCs/>
          <w:sz w:val="24"/>
          <w:szCs w:val="32"/>
          <w:u w:val="single"/>
          <w:lang w:val="en-US" w:eastAsia="zh-CN"/>
        </w:rPr>
        <w:t>【福利保证】</w:t>
      </w:r>
    </w:p>
    <w:p>
      <w:pPr>
        <w:rPr>
          <w:rFonts w:hint="eastAsia"/>
          <w:b/>
          <w:bCs/>
          <w:sz w:val="24"/>
          <w:szCs w:val="32"/>
          <w:u w:val="single"/>
          <w:lang w:val="en-US" w:eastAsia="zh-CN"/>
        </w:rPr>
      </w:pPr>
    </w:p>
    <w:p>
      <w:pPr>
        <w:numPr>
          <w:ilvl w:val="0"/>
          <w:numId w:val="1"/>
        </w:numPr>
        <w:rPr>
          <w:rFonts w:hint="eastAsia"/>
          <w:lang w:val="en-US" w:eastAsia="zh-CN"/>
        </w:rPr>
      </w:pPr>
      <w:r>
        <w:rPr>
          <w:rFonts w:hint="eastAsia"/>
          <w:b/>
          <w:bCs/>
          <w:lang w:val="en-US" w:eastAsia="zh-CN"/>
        </w:rPr>
        <w:t>工作时间：</w:t>
      </w:r>
      <w:r>
        <w:rPr>
          <w:rFonts w:hint="eastAsia"/>
          <w:lang w:val="en-US" w:eastAsia="zh-CN"/>
        </w:rPr>
        <w:t>5天8小时    8：00-17：00</w:t>
      </w:r>
    </w:p>
    <w:p>
      <w:pPr>
        <w:rPr>
          <w:rFonts w:hint="eastAsia"/>
          <w:lang w:val="en-US" w:eastAsia="zh-CN"/>
        </w:rPr>
      </w:pPr>
      <w:r>
        <w:rPr>
          <w:rFonts w:hint="eastAsia"/>
          <w:b w:val="0"/>
          <w:bCs w:val="0"/>
          <w:lang w:val="en-US" w:eastAsia="zh-CN"/>
        </w:rPr>
        <w:t>2、</w:t>
      </w:r>
      <w:r>
        <w:rPr>
          <w:rFonts w:hint="eastAsia"/>
          <w:b/>
          <w:bCs/>
          <w:lang w:val="en-US" w:eastAsia="zh-CN"/>
        </w:rPr>
        <w:t>假期</w:t>
      </w:r>
      <w:r>
        <w:rPr>
          <w:rFonts w:hint="eastAsia"/>
          <w:lang w:val="en-US" w:eastAsia="zh-CN"/>
        </w:rPr>
        <w:t>：周末双休、</w:t>
      </w:r>
      <w:r>
        <w:rPr>
          <w:rFonts w:hint="default"/>
          <w:lang w:val="en-US" w:eastAsia="zh-CN"/>
        </w:rPr>
        <w:t>享有法定节休日、带薪年休（5-15天）、妇女节假、产假、陪产假、</w:t>
      </w:r>
      <w:r>
        <w:rPr>
          <w:rFonts w:hint="eastAsia"/>
          <w:lang w:val="en-US" w:eastAsia="zh-CN"/>
        </w:rPr>
        <w:t>哺乳假、</w:t>
      </w:r>
      <w:r>
        <w:rPr>
          <w:rFonts w:hint="default"/>
          <w:lang w:val="en-US" w:eastAsia="zh-CN"/>
        </w:rPr>
        <w:t>丧假</w:t>
      </w:r>
      <w:r>
        <w:rPr>
          <w:rFonts w:hint="eastAsia"/>
          <w:lang w:val="en-US" w:eastAsia="zh-CN"/>
        </w:rPr>
        <w:t>等各类假期。</w:t>
      </w:r>
    </w:p>
    <w:p>
      <w:pPr>
        <w:rPr>
          <w:rFonts w:hint="eastAsia"/>
          <w:lang w:val="en-US" w:eastAsia="zh-CN"/>
        </w:rPr>
      </w:pPr>
      <w:r>
        <w:rPr>
          <w:rFonts w:hint="eastAsia"/>
          <w:lang w:val="en-US" w:eastAsia="zh-CN"/>
        </w:rPr>
        <w:t>3、</w:t>
      </w:r>
      <w:r>
        <w:rPr>
          <w:rFonts w:hint="eastAsia"/>
          <w:b/>
          <w:bCs/>
          <w:lang w:val="en-US" w:eastAsia="zh-CN"/>
        </w:rPr>
        <w:t>奖金：</w:t>
      </w:r>
      <w:r>
        <w:rPr>
          <w:rFonts w:hint="eastAsia"/>
          <w:lang w:val="en-US" w:eastAsia="zh-CN"/>
        </w:rPr>
        <w:t>根据公司及个人绩效提供年终奖金、绩效奖金、改善奖金等。</w:t>
      </w:r>
    </w:p>
    <w:p>
      <w:pPr>
        <w:rPr>
          <w:rFonts w:hint="eastAsia"/>
          <w:lang w:val="en-US" w:eastAsia="zh-CN"/>
        </w:rPr>
      </w:pPr>
      <w:r>
        <w:rPr>
          <w:rFonts w:hint="eastAsia"/>
          <w:lang w:val="en-US" w:eastAsia="zh-CN"/>
        </w:rPr>
        <w:t>4、</w:t>
      </w:r>
      <w:r>
        <w:rPr>
          <w:rFonts w:hint="eastAsia"/>
          <w:b/>
          <w:bCs/>
          <w:lang w:val="en-US" w:eastAsia="zh-CN"/>
        </w:rPr>
        <w:t>六险一金：</w:t>
      </w:r>
      <w:r>
        <w:rPr>
          <w:rFonts w:hint="eastAsia"/>
          <w:lang w:val="en-US" w:eastAsia="zh-CN"/>
        </w:rPr>
        <w:t>养老、失业、医疗、工伤、生育保险、商业险及住房公积金。</w:t>
      </w:r>
    </w:p>
    <w:p>
      <w:pPr>
        <w:rPr>
          <w:rFonts w:hint="eastAsia"/>
          <w:lang w:val="en-US" w:eastAsia="zh-CN"/>
        </w:rPr>
      </w:pPr>
      <w:r>
        <w:rPr>
          <w:rFonts w:hint="eastAsia"/>
          <w:lang w:val="en-US" w:eastAsia="zh-CN"/>
        </w:rPr>
        <w:t>5、</w:t>
      </w:r>
      <w:r>
        <w:rPr>
          <w:rFonts w:hint="eastAsia"/>
          <w:b/>
          <w:bCs/>
          <w:lang w:val="en-US" w:eastAsia="zh-CN"/>
        </w:rPr>
        <w:t>各类补贴：</w:t>
      </w:r>
      <w:r>
        <w:rPr>
          <w:rFonts w:hint="eastAsia"/>
          <w:lang w:val="en-US" w:eastAsia="zh-CN"/>
        </w:rPr>
        <w:t>过节费、生日贺金、结婚贺金、年终尾牙、女神节活动、团队聚餐等。</w:t>
      </w:r>
    </w:p>
    <w:p>
      <w:pPr>
        <w:rPr>
          <w:rFonts w:hint="default"/>
          <w:lang w:val="en-US" w:eastAsia="zh-CN"/>
        </w:rPr>
      </w:pPr>
      <w:r>
        <w:rPr>
          <w:rFonts w:hint="eastAsia"/>
          <w:lang w:val="en-US" w:eastAsia="zh-CN"/>
        </w:rPr>
        <w:t>6、</w:t>
      </w:r>
      <w:r>
        <w:rPr>
          <w:rFonts w:hint="eastAsia"/>
          <w:b/>
          <w:bCs/>
          <w:lang w:val="en-US" w:eastAsia="zh-CN"/>
        </w:rPr>
        <w:t>旅游福利：</w:t>
      </w:r>
      <w:r>
        <w:rPr>
          <w:rFonts w:hint="eastAsia"/>
          <w:b w:val="0"/>
          <w:bCs w:val="0"/>
          <w:lang w:val="en-US" w:eastAsia="zh-CN"/>
        </w:rPr>
        <w:t>根据司龄，提供个人及家人旅游补贴，</w:t>
      </w:r>
      <w:r>
        <w:rPr>
          <w:rFonts w:hint="eastAsia"/>
          <w:lang w:val="en-US" w:eastAsia="zh-CN"/>
        </w:rPr>
        <w:t>享受国内外旅游；</w:t>
      </w:r>
    </w:p>
    <w:p>
      <w:pPr>
        <w:rPr>
          <w:rFonts w:hint="eastAsia"/>
          <w:lang w:val="en-US" w:eastAsia="zh-CN"/>
        </w:rPr>
      </w:pPr>
      <w:r>
        <w:rPr>
          <w:rFonts w:hint="eastAsia"/>
          <w:lang w:val="en-US" w:eastAsia="zh-CN"/>
        </w:rPr>
        <w:t>7、</w:t>
      </w:r>
      <w:r>
        <w:rPr>
          <w:rFonts w:hint="eastAsia"/>
          <w:b/>
          <w:bCs/>
          <w:lang w:val="en-US" w:eastAsia="zh-CN"/>
        </w:rPr>
        <w:t>食宿保障：</w:t>
      </w:r>
      <w:r>
        <w:rPr>
          <w:rFonts w:hint="eastAsia"/>
          <w:lang w:val="en-US" w:eastAsia="zh-CN"/>
        </w:rPr>
        <w:t>提供免费住宿补贴和工作餐。</w:t>
      </w:r>
    </w:p>
    <w:p>
      <w:pPr>
        <w:rPr>
          <w:rFonts w:hint="eastAsia"/>
          <w:lang w:val="en-US" w:eastAsia="zh-CN"/>
        </w:rPr>
      </w:pPr>
    </w:p>
    <w:p>
      <w:pPr>
        <w:rPr>
          <w:rFonts w:hint="eastAsia"/>
          <w:lang w:val="en-US" w:eastAsia="zh-CN"/>
        </w:rPr>
      </w:pPr>
      <w:r>
        <w:rPr>
          <w:rFonts w:hint="eastAsia"/>
          <w:b/>
          <w:bCs/>
          <w:sz w:val="24"/>
          <w:szCs w:val="32"/>
          <w:u w:val="single"/>
          <w:lang w:val="en-US" w:eastAsia="zh-CN"/>
        </w:rPr>
        <w:t>【培训与发展】</w:t>
      </w:r>
    </w:p>
    <w:p>
      <w:pPr>
        <w:rPr>
          <w:rFonts w:hint="eastAsia"/>
          <w:lang w:val="en-US" w:eastAsia="zh-CN"/>
        </w:rPr>
      </w:pPr>
      <w:r>
        <w:rPr>
          <w:rFonts w:hint="eastAsia"/>
          <w:lang w:val="en-US" w:eastAsia="zh-CN"/>
        </w:rPr>
        <w:t>1、培训：入职在岗培训、内部培训、业务及综合能力培训、优秀员工海外培训的机会。</w:t>
      </w:r>
    </w:p>
    <w:p>
      <w:pPr>
        <w:rPr>
          <w:rFonts w:hint="eastAsia"/>
          <w:lang w:val="en-US" w:eastAsia="zh-CN"/>
        </w:rPr>
      </w:pPr>
      <w:r>
        <w:rPr>
          <w:rFonts w:hint="eastAsia"/>
          <w:lang w:val="en-US" w:eastAsia="zh-CN"/>
        </w:rPr>
        <w:t>2、发展双通道：管理、技能发展的双通道。</w:t>
      </w:r>
    </w:p>
    <w:p>
      <w:pPr>
        <w:keepNext w:val="0"/>
        <w:keepLines w:val="0"/>
        <w:widowControl/>
        <w:suppressLineNumbers w:val="0"/>
        <w:shd w:val="clear" w:fill="FFFFFF"/>
        <w:spacing w:before="0" w:beforeAutospacing="1" w:after="0" w:afterAutospacing="1"/>
        <w:ind w:left="0" w:right="0" w:firstLine="0"/>
        <w:jc w:val="left"/>
        <w:rPr>
          <w:rFonts w:hint="eastAsia"/>
          <w:b/>
          <w:bCs/>
          <w:sz w:val="24"/>
          <w:szCs w:val="32"/>
          <w:u w:val="single"/>
          <w:lang w:val="en-US" w:eastAsia="zh-CN"/>
        </w:rPr>
      </w:pPr>
    </w:p>
    <w:p>
      <w:pPr>
        <w:keepNext w:val="0"/>
        <w:keepLines w:val="0"/>
        <w:widowControl/>
        <w:suppressLineNumbers w:val="0"/>
        <w:shd w:val="clear" w:fill="FFFFFF"/>
        <w:spacing w:before="0" w:beforeAutospacing="1" w:after="0" w:afterAutospacing="1"/>
        <w:ind w:left="0" w:right="0" w:firstLine="0"/>
        <w:jc w:val="left"/>
        <w:rPr>
          <w:rFonts w:hint="eastAsia" w:ascii="宋体" w:hAnsi="宋体" w:eastAsia="宋体" w:cs="宋体"/>
          <w:i w:val="0"/>
          <w:caps w:val="0"/>
          <w:color w:val="000000"/>
          <w:spacing w:val="0"/>
          <w:sz w:val="18"/>
          <w:szCs w:val="18"/>
        </w:rPr>
      </w:pPr>
      <w:r>
        <w:rPr>
          <w:rFonts w:hint="eastAsia"/>
          <w:b/>
          <w:bCs/>
          <w:sz w:val="24"/>
          <w:szCs w:val="32"/>
          <w:u w:val="single"/>
          <w:lang w:val="en-US" w:eastAsia="zh-CN"/>
        </w:rPr>
        <w:t>【加入我们】</w:t>
      </w:r>
    </w:p>
    <w:p>
      <w:pPr>
        <w:pStyle w:val="4"/>
        <w:keepNext w:val="0"/>
        <w:keepLines w:val="0"/>
        <w:widowControl/>
        <w:suppressLineNumbers w:val="0"/>
        <w:shd w:val="clear" w:fill="FFFFFF"/>
        <w:spacing w:before="0" w:beforeAutospacing="1" w:after="0" w:afterAutospacing="1"/>
        <w:ind w:left="0" w:right="0" w:firstLine="482"/>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b/>
          <w:i w:val="0"/>
          <w:caps w:val="0"/>
          <w:color w:val="000000"/>
          <w:spacing w:val="0"/>
          <w:sz w:val="24"/>
          <w:szCs w:val="24"/>
          <w:shd w:val="clear" w:fill="FFFFFF"/>
          <w:lang w:eastAsia="zh-CN"/>
        </w:rPr>
        <w:t>投递邮箱：</w:t>
      </w:r>
      <w:r>
        <w:rPr>
          <w:rFonts w:ascii="Verdana" w:hAnsi="Verdana" w:eastAsia="宋体" w:cs="Verdana"/>
          <w:b w:val="0"/>
          <w:i w:val="0"/>
          <w:caps w:val="0"/>
          <w:color w:val="FF0000"/>
          <w:spacing w:val="0"/>
          <w:sz w:val="20"/>
          <w:szCs w:val="20"/>
          <w:shd w:val="clear" w:fill="FFFFFF"/>
        </w:rPr>
        <w:t>hr</w:t>
      </w:r>
      <w:r>
        <w:rPr>
          <w:rFonts w:hint="eastAsia" w:ascii="Verdana" w:hAnsi="Verdana" w:eastAsia="宋体" w:cs="Verdana"/>
          <w:b w:val="0"/>
          <w:i w:val="0"/>
          <w:caps w:val="0"/>
          <w:color w:val="FF0000"/>
          <w:spacing w:val="0"/>
          <w:sz w:val="20"/>
          <w:szCs w:val="20"/>
          <w:shd w:val="clear" w:fill="FFFFFF"/>
          <w:lang w:val="en-US" w:eastAsia="zh-CN"/>
        </w:rPr>
        <w:t>.fti</w:t>
      </w:r>
      <w:r>
        <w:rPr>
          <w:rFonts w:ascii="Verdana" w:hAnsi="Verdana" w:eastAsia="宋体" w:cs="Verdana"/>
          <w:b w:val="0"/>
          <w:i w:val="0"/>
          <w:caps w:val="0"/>
          <w:color w:val="FF0000"/>
          <w:spacing w:val="0"/>
          <w:sz w:val="20"/>
          <w:szCs w:val="20"/>
          <w:shd w:val="clear" w:fill="FFFFFF"/>
        </w:rPr>
        <w:t>@taigene.com.cn</w:t>
      </w:r>
      <w:r>
        <w:rPr>
          <w:rFonts w:hint="eastAsia" w:ascii="宋体" w:hAnsi="宋体" w:eastAsia="宋体" w:cs="宋体"/>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lang w:eastAsia="zh-CN"/>
        </w:rPr>
        <w:t>投递文件名格式：学校</w:t>
      </w:r>
      <w:r>
        <w:rPr>
          <w:rFonts w:hint="eastAsia" w:ascii="宋体" w:hAnsi="宋体" w:eastAsia="宋体" w:cs="宋体"/>
          <w:i w:val="0"/>
          <w:caps w:val="0"/>
          <w:color w:val="000000"/>
          <w:spacing w:val="0"/>
          <w:sz w:val="24"/>
          <w:szCs w:val="24"/>
          <w:shd w:val="clear" w:fill="FFFFFF"/>
          <w:lang w:val="en-US" w:eastAsia="zh-CN"/>
        </w:rPr>
        <w:t>+姓名+应聘岗位）</w:t>
      </w:r>
    </w:p>
    <w:p>
      <w:pPr>
        <w:pStyle w:val="4"/>
        <w:keepNext w:val="0"/>
        <w:keepLines w:val="0"/>
        <w:widowControl/>
        <w:suppressLineNumbers w:val="0"/>
        <w:shd w:val="clear" w:fill="FFFFFF"/>
        <w:spacing w:before="0" w:beforeAutospacing="1" w:after="0" w:afterAutospacing="1"/>
        <w:ind w:left="0" w:right="0" w:firstLine="482"/>
        <w:rPr>
          <w:rFonts w:hint="default"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b/>
          <w:bCs/>
          <w:i w:val="0"/>
          <w:caps w:val="0"/>
          <w:color w:val="000000"/>
          <w:spacing w:val="0"/>
          <w:sz w:val="24"/>
          <w:szCs w:val="24"/>
          <w:shd w:val="clear" w:fill="FFFFFF"/>
          <w:lang w:val="en-US" w:eastAsia="zh-CN"/>
        </w:rPr>
        <w:t>PC端：</w:t>
      </w:r>
      <w:r>
        <w:rPr>
          <w:rFonts w:hint="eastAsia" w:ascii="宋体" w:hAnsi="宋体" w:eastAsia="宋体" w:cs="宋体"/>
          <w:i w:val="0"/>
          <w:caps w:val="0"/>
          <w:color w:val="000000"/>
          <w:spacing w:val="0"/>
          <w:sz w:val="24"/>
          <w:szCs w:val="24"/>
          <w:shd w:val="clear" w:fill="FFFFFF"/>
          <w:lang w:val="en-US" w:eastAsia="zh-CN"/>
        </w:rPr>
        <w:t>http://www.taigene.com.cn/</w:t>
      </w:r>
    </w:p>
    <w:p>
      <w:pPr>
        <w:pStyle w:val="4"/>
        <w:keepNext w:val="0"/>
        <w:keepLines w:val="0"/>
        <w:widowControl/>
        <w:suppressLineNumbers w:val="0"/>
        <w:shd w:val="clear" w:fill="FFFFFF"/>
        <w:spacing w:before="0" w:beforeAutospacing="1" w:after="0" w:afterAutospacing="1"/>
        <w:ind w:left="0" w:right="0" w:firstLine="480"/>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b/>
          <w:bCs/>
          <w:i w:val="0"/>
          <w:caps w:val="0"/>
          <w:color w:val="000000"/>
          <w:spacing w:val="0"/>
          <w:sz w:val="24"/>
          <w:szCs w:val="24"/>
          <w:shd w:val="clear" w:fill="FFFFFF"/>
          <w:lang w:eastAsia="zh-CN"/>
        </w:rPr>
        <w:t>联系方式</w:t>
      </w:r>
      <w:r>
        <w:rPr>
          <w:rFonts w:hint="eastAsia" w:ascii="宋体" w:hAnsi="宋体" w:eastAsia="宋体" w:cs="宋体"/>
          <w:i w:val="0"/>
          <w:caps w:val="0"/>
          <w:color w:val="000000"/>
          <w:spacing w:val="0"/>
          <w:sz w:val="24"/>
          <w:szCs w:val="24"/>
          <w:shd w:val="clear" w:fill="FFFFFF"/>
          <w:lang w:eastAsia="zh-CN"/>
        </w:rPr>
        <w:t>：</w:t>
      </w:r>
      <w:r>
        <w:rPr>
          <w:rFonts w:hint="eastAsia" w:ascii="宋体" w:hAnsi="宋体" w:eastAsia="宋体" w:cs="宋体"/>
          <w:i w:val="0"/>
          <w:caps w:val="0"/>
          <w:color w:val="000000"/>
          <w:spacing w:val="0"/>
          <w:sz w:val="24"/>
          <w:szCs w:val="24"/>
          <w:shd w:val="clear" w:fill="FFFFFF"/>
          <w:lang w:val="en-US" w:eastAsia="zh-CN"/>
        </w:rPr>
        <w:t>18859122368  李小姐</w:t>
      </w:r>
    </w:p>
    <w:p>
      <w:pPr>
        <w:pStyle w:val="4"/>
        <w:keepNext w:val="0"/>
        <w:keepLines w:val="0"/>
        <w:widowControl/>
        <w:suppressLineNumbers w:val="0"/>
        <w:shd w:val="clear" w:fill="FFFFFF"/>
        <w:spacing w:before="0" w:beforeAutospacing="1" w:after="0" w:afterAutospacing="1"/>
        <w:ind w:left="0" w:right="0" w:firstLine="480"/>
        <w:rPr>
          <w:rFonts w:hint="eastAsia"/>
          <w:lang w:val="en-US" w:eastAsia="zh-CN"/>
        </w:rPr>
      </w:pPr>
      <w:r>
        <w:rPr>
          <w:rFonts w:hint="eastAsia" w:ascii="宋体" w:hAnsi="宋体" w:eastAsia="宋体" w:cs="宋体"/>
          <w:i w:val="0"/>
          <w:caps w:val="0"/>
          <w:color w:val="000000"/>
          <w:spacing w:val="0"/>
          <w:sz w:val="24"/>
          <w:szCs w:val="24"/>
          <w:shd w:val="clear" w:fill="FFFFFF"/>
          <w:lang w:eastAsia="zh-CN"/>
        </w:rPr>
        <w:drawing>
          <wp:inline distT="0" distB="0" distL="114300" distR="114300">
            <wp:extent cx="1068070" cy="1068070"/>
            <wp:effectExtent l="0" t="0" r="17780" b="17780"/>
            <wp:docPr id="1" name="图片 1" descr="泰全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泰全HR"/>
                    <pic:cNvPicPr>
                      <a:picLocks noChangeAspect="1"/>
                    </pic:cNvPicPr>
                  </pic:nvPicPr>
                  <pic:blipFill>
                    <a:blip r:embed="rId4"/>
                    <a:stretch>
                      <a:fillRect/>
                    </a:stretch>
                  </pic:blipFill>
                  <pic:spPr>
                    <a:xfrm>
                      <a:off x="0" y="0"/>
                      <a:ext cx="1068070" cy="1068070"/>
                    </a:xfrm>
                    <a:prstGeom prst="rect">
                      <a:avLst/>
                    </a:prstGeom>
                  </pic:spPr>
                </pic:pic>
              </a:graphicData>
            </a:graphic>
          </wp:inline>
        </w:drawing>
      </w:r>
      <w:r>
        <w:rPr>
          <w:rFonts w:hint="eastAsia" w:ascii="宋体" w:hAnsi="宋体" w:eastAsia="宋体" w:cs="宋体"/>
          <w:i w:val="0"/>
          <w:caps w:val="0"/>
          <w:color w:val="000000"/>
          <w:spacing w:val="0"/>
          <w:sz w:val="24"/>
          <w:szCs w:val="24"/>
          <w:shd w:val="clear" w:fill="FFFFFF"/>
          <w:lang w:val="en-US" w:eastAsia="zh-CN"/>
        </w:rPr>
        <w:t xml:space="preserve"> </w:t>
      </w:r>
      <w:r>
        <w:rPr>
          <w:rFonts w:hint="eastAsia" w:ascii="宋体" w:hAnsi="宋体" w:eastAsia="宋体" w:cs="宋体"/>
          <w:i w:val="0"/>
          <w:caps w:val="0"/>
          <w:color w:val="000000"/>
          <w:spacing w:val="0"/>
          <w:sz w:val="24"/>
          <w:szCs w:val="24"/>
          <w:shd w:val="clear" w:fill="FFFFFF"/>
          <w:lang w:eastAsia="zh-CN"/>
        </w:rPr>
        <w:drawing>
          <wp:inline distT="0" distB="0" distL="114300" distR="114300">
            <wp:extent cx="1134110" cy="1134110"/>
            <wp:effectExtent l="0" t="0" r="8890" b="8890"/>
            <wp:docPr id="2" name="图片 2" descr="泰全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泰全订阅号"/>
                    <pic:cNvPicPr>
                      <a:picLocks noChangeAspect="1"/>
                    </pic:cNvPicPr>
                  </pic:nvPicPr>
                  <pic:blipFill>
                    <a:blip r:embed="rId5"/>
                    <a:stretch>
                      <a:fillRect/>
                    </a:stretch>
                  </pic:blipFill>
                  <pic:spPr>
                    <a:xfrm>
                      <a:off x="0" y="0"/>
                      <a:ext cx="1134110" cy="113411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3BE88"/>
    <w:multiLevelType w:val="singleLevel"/>
    <w:tmpl w:val="0D43BE8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OGQ0NjljMjRiNDYzOWY3NmVhNTkzNDY5MTJjNTkifQ=="/>
  </w:docVars>
  <w:rsids>
    <w:rsidRoot w:val="50293018"/>
    <w:rsid w:val="0CF17FFF"/>
    <w:rsid w:val="18D507AD"/>
    <w:rsid w:val="23695E5E"/>
    <w:rsid w:val="24597361"/>
    <w:rsid w:val="2A4C7788"/>
    <w:rsid w:val="30527141"/>
    <w:rsid w:val="35C20798"/>
    <w:rsid w:val="3F47379F"/>
    <w:rsid w:val="462477F1"/>
    <w:rsid w:val="481B2C5E"/>
    <w:rsid w:val="4F945ADA"/>
    <w:rsid w:val="4FB93806"/>
    <w:rsid w:val="50293018"/>
    <w:rsid w:val="5A2B3F8F"/>
    <w:rsid w:val="5B5C12FC"/>
    <w:rsid w:val="5D137E91"/>
    <w:rsid w:val="62EE270A"/>
    <w:rsid w:val="646858B4"/>
    <w:rsid w:val="660055AE"/>
    <w:rsid w:val="69E36A91"/>
    <w:rsid w:val="6A692F95"/>
    <w:rsid w:val="6F0949BB"/>
    <w:rsid w:val="700326C4"/>
    <w:rsid w:val="74F062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333333"/>
      <w:u w:val="none"/>
    </w:rPr>
  </w:style>
  <w:style w:type="character" w:styleId="7">
    <w:name w:val="Emphasis"/>
    <w:basedOn w:val="5"/>
    <w:qFormat/>
    <w:uiPriority w:val="0"/>
  </w:style>
  <w:style w:type="character" w:styleId="8">
    <w:name w:val="Hyperlink"/>
    <w:basedOn w:val="5"/>
    <w:uiPriority w:val="0"/>
    <w:rPr>
      <w:color w:val="333333"/>
      <w:u w:val="non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2322</Words>
  <Characters>2578</Characters>
  <Lines>0</Lines>
  <Paragraphs>0</Paragraphs>
  <TotalTime>43</TotalTime>
  <ScaleCrop>false</ScaleCrop>
  <LinksUpToDate>false</LinksUpToDate>
  <CharactersWithSpaces>2590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2021-04-23T06:10:00Z</dcterms:created>
  <dc:creator>GS23</dc:creator>
  <cp:lastModifiedBy>李瑞君</cp:lastModifiedBy>
  <dcterms:modified xsi:type="dcterms:W3CDTF">2024-09-11T08:23:01Z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y fmtid="{D5CDD505-2E9C-101B-9397-08002B2CF9AE}" pid="3" name="ICV">
    <vt:lpwstr>AECD149AF16C4C609BDAFCB872D853EE</vt:lpwstr>
  </property>
</Properties>
</file>