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0A7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shd w:val="clear" w:color="auto" w:fill="FFFFFF"/>
        </w:rPr>
        <w:t>中建一局2026校园招聘简章</w:t>
      </w:r>
    </w:p>
    <w:p w14:paraId="12C9345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中国建筑一局（集团）有限公司（简称中建一局）致力于成为中国建筑旗下最具核心竞争力的高质量发展排头兵。2016年中建一局凭借首创的5.5精品工程生产线，荣获中国政府质量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color="auto" w:fill="FFFFFF"/>
        </w:rPr>
        <w:t>最高荣誉——中国质量奖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，成为中国建设领域荣获该奖的首家企业。</w:t>
      </w:r>
    </w:p>
    <w:p w14:paraId="4BE9DCA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中建一局总部位于北京，成立于1953年，是</w:t>
      </w:r>
      <w:r>
        <w:rPr>
          <w:rStyle w:val="12"/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新中国第一支建筑“国家队”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，中建一局的发展历程是中国建筑业发展的历史缩影。1959年国家建工部（住建部前身）授予中建一局</w:t>
      </w:r>
      <w:r>
        <w:rPr>
          <w:rStyle w:val="12"/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“工业建筑的先锋，南征北战的铁军”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称号，这也是中建一局</w:t>
      </w:r>
      <w:r>
        <w:rPr>
          <w:rStyle w:val="12"/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“先锋文化”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的由来。</w:t>
      </w:r>
    </w:p>
    <w:p w14:paraId="65C2AD7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中建一局深耕国内国外两个市场，统筹推进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color="auto" w:fill="FFFFFF"/>
        </w:rPr>
        <w:t>投资运营、工程建设、设计科研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color="auto" w:fill="FFFFFF"/>
        </w:rPr>
        <w:t>新兴业务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协同发展，致力于成为集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color="auto" w:fill="FFFFFF"/>
        </w:rPr>
        <w:t>设计、投资、建造、运营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为一体的高端专业运营商（产品运营商、产业运营商、城市运营商），为客户提供全产业链的高品质产品和超价值服务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。中建一局银行授信总额超过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1600亿元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，具有AAA级资信等级，注册资本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100亿元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，位居建筑行业前列。</w:t>
      </w:r>
    </w:p>
    <w:p w14:paraId="78865E70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中建一局及所属二级公司2026校园招聘现已全面启动，机会虚席以待，期待您的加盟！</w:t>
      </w:r>
    </w:p>
    <w:p w14:paraId="55E1DA35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【应聘方式】</w:t>
      </w:r>
    </w:p>
    <w:p w14:paraId="547D1645">
      <w:pPr>
        <w:wordWrap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122555</wp:posOffset>
            </wp:positionV>
            <wp:extent cx="986155" cy="986155"/>
            <wp:effectExtent l="0" t="0" r="444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1.网申：中建一局网申门户：</w:t>
      </w:r>
      <w:r>
        <w:fldChar w:fldCharType="begin"/>
      </w:r>
      <w:r>
        <w:instrText xml:space="preserve"> HYPERLINK "https://hr.cscec.com/recruit#/index?contract_unit=32042963&amp;company_id=1873" </w:instrText>
      </w:r>
      <w: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https://hr.cscec.com/recruit#/index?contract_unit=32042963&amp;company_id=1873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，或扫描右侧二维码进入：注册账号--填写简历--选择公司--投递简历。</w:t>
      </w:r>
    </w:p>
    <w:p w14:paraId="5DCC27F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2.笔试：登录中建一局网申门户（点击“招聘指南”，仔细阅读“考试说明”），考试报名---完成一测---完成二测。</w:t>
      </w:r>
    </w:p>
    <w:p w14:paraId="7C24F7F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3.参加专场宣讲会，对中建一局进一步了解。</w:t>
      </w:r>
    </w:p>
    <w:p w14:paraId="314A3133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4.宣讲会结束会收到面试通知，携带相关材料参加现场面试。</w:t>
      </w:r>
    </w:p>
    <w:p w14:paraId="064E434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5.面试通过后，即可签约加盟。</w:t>
      </w:r>
    </w:p>
    <w:p w14:paraId="0377B4CB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【荣膺奖项】</w:t>
      </w:r>
    </w:p>
    <w:p w14:paraId="225F737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21项科技创新工程奖--詹天佑奖</w:t>
      </w:r>
    </w:p>
    <w:p w14:paraId="42DE4E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99项鲁班奖</w:t>
      </w:r>
    </w:p>
    <w:p w14:paraId="6577CC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130项国家优质工程奖</w:t>
      </w:r>
    </w:p>
    <w:p w14:paraId="3FF0892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78项中国钢结构金奖</w:t>
      </w:r>
    </w:p>
    <w:p w14:paraId="09C9B3B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60余项中国安装工程优质奖</w:t>
      </w:r>
    </w:p>
    <w:p w14:paraId="1A016A6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1400余项省部级以上优质工程和样板工程</w:t>
      </w:r>
    </w:p>
    <w:p w14:paraId="435C8860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【专业需求】</w:t>
      </w:r>
    </w:p>
    <w:p w14:paraId="4FE8AE3B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1.房屋建筑类</w:t>
      </w:r>
    </w:p>
    <w:p w14:paraId="2C70E1B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土木类、力学类、机械类、材料类、能源动力类、电气类、自动化类、安全科学与工程类、管理科学与工程类等。</w:t>
      </w:r>
    </w:p>
    <w:p w14:paraId="019083AD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2.基础设施类</w:t>
      </w:r>
    </w:p>
    <w:p w14:paraId="201834E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土木类、水利类、测绘类、地质类、矿业类、交通运输类、环境科学与工程类等。</w:t>
      </w:r>
    </w:p>
    <w:p w14:paraId="5BB340F6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3.勘察设计类</w:t>
      </w:r>
    </w:p>
    <w:p w14:paraId="06D0130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建筑类、林学类、设计学类等。</w:t>
      </w:r>
    </w:p>
    <w:p w14:paraId="77775DEA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4.金融财务类</w:t>
      </w:r>
    </w:p>
    <w:p w14:paraId="395AE0C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经济学类、财政学类、金融学类、经济与贸易类、统计学类、工商管理类等。</w:t>
      </w:r>
    </w:p>
    <w:p w14:paraId="6E6F0FFB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5.职能管理类</w:t>
      </w:r>
    </w:p>
    <w:p w14:paraId="35C5058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法学类、社会学类、马克思主义理论类、中国语言文学类、新闻传播学类、计算机类、管理科学与工程类、工商管理类、公共管理类等。</w:t>
      </w:r>
    </w:p>
    <w:p w14:paraId="6271AA89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【工作地域】</w:t>
      </w:r>
    </w:p>
    <w:p w14:paraId="3DA84733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遍布全国各大城市、“一带一路”沿线主要城市、东欧、西亚、东南亚、北非、南美。</w:t>
      </w:r>
    </w:p>
    <w:p w14:paraId="7BC04BE9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【我们为您准备了】</w:t>
      </w:r>
    </w:p>
    <w:p w14:paraId="1B2D286D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全面覆盖与突出重点的培训培养体系：</w:t>
      </w:r>
    </w:p>
    <w:p w14:paraId="2E749DF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（1）“13612”：新员工入职第一年见习期培养计划，即入职1个月——导师带徒；入职3个月——百日成长关注；入职6个月——半年成长关注；入职12个月——职业发展规划。</w:t>
      </w:r>
    </w:p>
    <w:p w14:paraId="4ADCC154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（2）“强基工程”，是打造从项目班子到局领导，包含各层级领导人员全覆盖的培养体系。</w:t>
      </w:r>
    </w:p>
    <w:p w14:paraId="11F1A0F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（3）“继任工程”，共设星火班、基石班、先锋班、长青班、兴企班、领军班6个精品培训班，重点开展高于现职所需能力的培养，超前为未来履职做准备，完善企业内部人才梯队，实现后继有人、基业长青。</w:t>
      </w:r>
    </w:p>
    <w:p w14:paraId="7DB9CBD8">
      <w:p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行业优势的薪酬福利：</w:t>
      </w:r>
    </w:p>
    <w:p w14:paraId="5BCE17A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（1）立足于激励对象的需求，实施精准激励。</w:t>
      </w:r>
    </w:p>
    <w:p w14:paraId="0C6F2B9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（2）合理工资性总收入中各薪资单元占比。薪酬实施五元结构：岗位基本工资、岗位绩效工资、效益奖金，单独事项奖罚及津补贴。</w:t>
      </w:r>
    </w:p>
    <w:p w14:paraId="1FE79D8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（3）打破传统的等级观念。薪酬与员工职业发展联动，实施宽带薪酬。薪酬标准于员工岗位、绩效和合理的市场价位相匹配。</w:t>
      </w:r>
    </w:p>
    <w:p w14:paraId="78B36B45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 w14:paraId="139389A2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102870</wp:posOffset>
            </wp:positionV>
            <wp:extent cx="986790" cy="1151890"/>
            <wp:effectExtent l="0" t="0" r="3810" b="0"/>
            <wp:wrapSquare wrapText="bothSides"/>
            <wp:docPr id="2" name="图片 2" descr="1553d1c8b8b433f2d11638bfc4e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3d1c8b8b433f2d11638bfc4e1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仿宋_GB2312"/>
          <w:bCs/>
          <w:sz w:val="32"/>
          <w:szCs w:val="32"/>
        </w:rPr>
        <w:t>【关注我们】</w:t>
      </w:r>
    </w:p>
    <w:p w14:paraId="1E13BECE">
      <w:pPr>
        <w:snapToGrid w:val="0"/>
        <w:spacing w:line="560" w:lineRule="exact"/>
        <w:ind w:firstLine="640" w:firstLineChars="200"/>
        <w:jc w:val="left"/>
        <w:rPr>
          <w:rStyle w:val="14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中建一局集团官方网站：</w:t>
      </w:r>
      <w:r>
        <w:fldChar w:fldCharType="begin"/>
      </w:r>
      <w:r>
        <w:instrText xml:space="preserve"> HYPERLINK "http://www.cscec1b.net" </w:instrText>
      </w:r>
      <w: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http://www.cscec1b.net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768BAC1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中建一局官方招聘微信：微信公众账号“中建一局招聘平台”</w:t>
      </w:r>
    </w:p>
    <w:p w14:paraId="6755E49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通信地址：北京市丰台区西四环南路52号中建一局大厦（100161）</w:t>
      </w:r>
    </w:p>
    <w:p w14:paraId="652F66F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联系方式：钱经理 010-83653529</w:t>
      </w:r>
    </w:p>
    <w:p w14:paraId="645F9A0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6FD7C4">
      <w:pPr>
        <w:wordWrap w:val="0"/>
        <w:snapToGrid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</w:t>
      </w:r>
    </w:p>
    <w:p w14:paraId="668E2A6F">
      <w:pPr>
        <w:snapToGrid w:val="0"/>
        <w:spacing w:line="560" w:lineRule="exact"/>
        <w:ind w:right="840" w:rightChars="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二零二五年八月</w:t>
      </w:r>
    </w:p>
    <w:p w14:paraId="436E1C4F">
      <w:pPr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br w:type="page"/>
      </w:r>
    </w:p>
    <w:p w14:paraId="76FEC534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_GB2312"/>
          <w:bCs/>
          <w:sz w:val="32"/>
          <w:szCs w:val="32"/>
        </w:rPr>
        <w:t>【中建一局2026校园招聘单位】</w:t>
      </w:r>
    </w:p>
    <w:p w14:paraId="26E056C6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中建一局集团第一建筑有限公司</w:t>
      </w:r>
    </w:p>
    <w:p w14:paraId="076DBF94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中建一局集团第二建筑有限公司</w:t>
      </w:r>
    </w:p>
    <w:p w14:paraId="185B357C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中建一局集团第三建筑有限公司</w:t>
      </w:r>
    </w:p>
    <w:p w14:paraId="7E1F89AB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中建一局集团建设发展有限公司</w:t>
      </w:r>
    </w:p>
    <w:p w14:paraId="1AF16B18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中建一局集团第五建筑有限公司</w:t>
      </w:r>
    </w:p>
    <w:p w14:paraId="3AA648DE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中建一局华江建设有限公司</w:t>
      </w:r>
    </w:p>
    <w:p w14:paraId="18463BA0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中国建筑一局（集团）有限公司北京施工总承包分公司</w:t>
      </w:r>
    </w:p>
    <w:p w14:paraId="596A2DD5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中国建筑一局（集团）有限公司华南公司</w:t>
      </w:r>
    </w:p>
    <w:p w14:paraId="596D33DF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中国建筑一局（集团）有限公司北京公司</w:t>
      </w:r>
    </w:p>
    <w:p w14:paraId="4D6BD6A4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中国建筑一局（集团）有限公司华北公司</w:t>
      </w:r>
    </w:p>
    <w:p w14:paraId="3D16293F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中国建筑一局（集团）有限公司东北公司</w:t>
      </w:r>
    </w:p>
    <w:p w14:paraId="16391D4C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中国建筑一局（集团）有限公司西南公司</w:t>
      </w:r>
    </w:p>
    <w:p w14:paraId="2825A40F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中国建筑一局（集团）有限公司西北公司</w:t>
      </w:r>
    </w:p>
    <w:p w14:paraId="471396CF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中建智地置业有限公司</w:t>
      </w:r>
    </w:p>
    <w:p w14:paraId="558D685A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中建市政工程有限公司</w:t>
      </w:r>
    </w:p>
    <w:p w14:paraId="2CE926C7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中建一局集团安装工程有限公司</w:t>
      </w:r>
    </w:p>
    <w:p w14:paraId="07817138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中建一局集团装饰工程有限公司</w:t>
      </w:r>
    </w:p>
    <w:p w14:paraId="0BE12B6B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北京中建建筑科学研究院有限公司</w:t>
      </w:r>
    </w:p>
    <w:p w14:paraId="584B5294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北京中建建筑设计院有限公司</w:t>
      </w:r>
    </w:p>
    <w:bookmarkEnd w:id="0"/>
    <w:p w14:paraId="5CABE622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中国建筑一局（集团）有限公司资产运营公司</w:t>
      </w:r>
    </w:p>
    <w:p w14:paraId="49A8958B"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2ExODFhMzM4OWVmNzRiNTk0NjlmMWFiNzg5Y2EifQ=="/>
    <w:docVar w:name="KSO_WPS_MARK_KEY" w:val="0e32ef38-72be-4e23-8faf-011d9c46a425"/>
  </w:docVars>
  <w:rsids>
    <w:rsidRoot w:val="00F906D4"/>
    <w:rsid w:val="000007AA"/>
    <w:rsid w:val="0000429F"/>
    <w:rsid w:val="00006396"/>
    <w:rsid w:val="00011B9F"/>
    <w:rsid w:val="000154CE"/>
    <w:rsid w:val="0001611C"/>
    <w:rsid w:val="000216AD"/>
    <w:rsid w:val="00021C07"/>
    <w:rsid w:val="00022A5A"/>
    <w:rsid w:val="0002590B"/>
    <w:rsid w:val="000261F5"/>
    <w:rsid w:val="00026D40"/>
    <w:rsid w:val="00032B2A"/>
    <w:rsid w:val="00036835"/>
    <w:rsid w:val="0003717D"/>
    <w:rsid w:val="0003775D"/>
    <w:rsid w:val="000413BC"/>
    <w:rsid w:val="00041D6B"/>
    <w:rsid w:val="00043308"/>
    <w:rsid w:val="00050292"/>
    <w:rsid w:val="00052CCF"/>
    <w:rsid w:val="00061303"/>
    <w:rsid w:val="00063206"/>
    <w:rsid w:val="0006753E"/>
    <w:rsid w:val="00073753"/>
    <w:rsid w:val="000756C7"/>
    <w:rsid w:val="00080561"/>
    <w:rsid w:val="00086704"/>
    <w:rsid w:val="00093214"/>
    <w:rsid w:val="00093DE6"/>
    <w:rsid w:val="00096B25"/>
    <w:rsid w:val="000A6A53"/>
    <w:rsid w:val="000B11E4"/>
    <w:rsid w:val="000B32A4"/>
    <w:rsid w:val="000B35C3"/>
    <w:rsid w:val="000B39D8"/>
    <w:rsid w:val="000B3A19"/>
    <w:rsid w:val="000C1169"/>
    <w:rsid w:val="000C3D64"/>
    <w:rsid w:val="000C67D1"/>
    <w:rsid w:val="000D03F4"/>
    <w:rsid w:val="000D693E"/>
    <w:rsid w:val="000D75CB"/>
    <w:rsid w:val="000E2313"/>
    <w:rsid w:val="000E66C9"/>
    <w:rsid w:val="000E6979"/>
    <w:rsid w:val="000F377F"/>
    <w:rsid w:val="000F4A01"/>
    <w:rsid w:val="000F4C89"/>
    <w:rsid w:val="000F6C94"/>
    <w:rsid w:val="00100A3F"/>
    <w:rsid w:val="00105C13"/>
    <w:rsid w:val="00107EBA"/>
    <w:rsid w:val="0011052B"/>
    <w:rsid w:val="001153FB"/>
    <w:rsid w:val="0011776E"/>
    <w:rsid w:val="001201F6"/>
    <w:rsid w:val="00133D9E"/>
    <w:rsid w:val="00136B01"/>
    <w:rsid w:val="00136DAA"/>
    <w:rsid w:val="00143EA0"/>
    <w:rsid w:val="00155CB2"/>
    <w:rsid w:val="00155F56"/>
    <w:rsid w:val="001621C4"/>
    <w:rsid w:val="00162D78"/>
    <w:rsid w:val="00163154"/>
    <w:rsid w:val="0017284F"/>
    <w:rsid w:val="00173F4A"/>
    <w:rsid w:val="001804AB"/>
    <w:rsid w:val="00181E97"/>
    <w:rsid w:val="001821CE"/>
    <w:rsid w:val="001872D3"/>
    <w:rsid w:val="00187B45"/>
    <w:rsid w:val="00190751"/>
    <w:rsid w:val="001914EF"/>
    <w:rsid w:val="00197866"/>
    <w:rsid w:val="00197BE9"/>
    <w:rsid w:val="001A1DED"/>
    <w:rsid w:val="001A52DF"/>
    <w:rsid w:val="001A593C"/>
    <w:rsid w:val="001A67FB"/>
    <w:rsid w:val="001A7BDB"/>
    <w:rsid w:val="001B1B69"/>
    <w:rsid w:val="001B390A"/>
    <w:rsid w:val="001B56F3"/>
    <w:rsid w:val="001B7A3F"/>
    <w:rsid w:val="001C27A2"/>
    <w:rsid w:val="001C7A35"/>
    <w:rsid w:val="001D011B"/>
    <w:rsid w:val="001D08D0"/>
    <w:rsid w:val="001D20EF"/>
    <w:rsid w:val="001D5CA4"/>
    <w:rsid w:val="001E055E"/>
    <w:rsid w:val="001E0B6D"/>
    <w:rsid w:val="001E346E"/>
    <w:rsid w:val="001E6811"/>
    <w:rsid w:val="001F0385"/>
    <w:rsid w:val="001F1977"/>
    <w:rsid w:val="00203E68"/>
    <w:rsid w:val="002162A0"/>
    <w:rsid w:val="002165C4"/>
    <w:rsid w:val="002166C8"/>
    <w:rsid w:val="00217458"/>
    <w:rsid w:val="002204D5"/>
    <w:rsid w:val="002204F6"/>
    <w:rsid w:val="00221D80"/>
    <w:rsid w:val="00223DDB"/>
    <w:rsid w:val="00227263"/>
    <w:rsid w:val="002300F2"/>
    <w:rsid w:val="00230F40"/>
    <w:rsid w:val="00237847"/>
    <w:rsid w:val="002459D9"/>
    <w:rsid w:val="00245AD1"/>
    <w:rsid w:val="00246E24"/>
    <w:rsid w:val="00246EB7"/>
    <w:rsid w:val="00257A42"/>
    <w:rsid w:val="002609B8"/>
    <w:rsid w:val="00261CB0"/>
    <w:rsid w:val="002624E1"/>
    <w:rsid w:val="00263C7D"/>
    <w:rsid w:val="00265746"/>
    <w:rsid w:val="002703BC"/>
    <w:rsid w:val="00274712"/>
    <w:rsid w:val="00277484"/>
    <w:rsid w:val="00284857"/>
    <w:rsid w:val="002853AE"/>
    <w:rsid w:val="002858FD"/>
    <w:rsid w:val="002868F5"/>
    <w:rsid w:val="00290B09"/>
    <w:rsid w:val="00296361"/>
    <w:rsid w:val="002A4267"/>
    <w:rsid w:val="002A67C1"/>
    <w:rsid w:val="002B0E4B"/>
    <w:rsid w:val="002B2B66"/>
    <w:rsid w:val="002C114D"/>
    <w:rsid w:val="002C20C9"/>
    <w:rsid w:val="002C600F"/>
    <w:rsid w:val="002D4EA0"/>
    <w:rsid w:val="002D5639"/>
    <w:rsid w:val="002E20DB"/>
    <w:rsid w:val="002E3896"/>
    <w:rsid w:val="002E495D"/>
    <w:rsid w:val="002F18C9"/>
    <w:rsid w:val="002F1A48"/>
    <w:rsid w:val="002F3923"/>
    <w:rsid w:val="002F6480"/>
    <w:rsid w:val="002F7E55"/>
    <w:rsid w:val="003048CE"/>
    <w:rsid w:val="00304D7A"/>
    <w:rsid w:val="00305E73"/>
    <w:rsid w:val="003100ED"/>
    <w:rsid w:val="00313F82"/>
    <w:rsid w:val="00320D39"/>
    <w:rsid w:val="003221E8"/>
    <w:rsid w:val="00322623"/>
    <w:rsid w:val="003229CD"/>
    <w:rsid w:val="00324025"/>
    <w:rsid w:val="00325997"/>
    <w:rsid w:val="00330F8C"/>
    <w:rsid w:val="00340EB0"/>
    <w:rsid w:val="00341668"/>
    <w:rsid w:val="00353EAF"/>
    <w:rsid w:val="003549DE"/>
    <w:rsid w:val="00363F59"/>
    <w:rsid w:val="00371FEE"/>
    <w:rsid w:val="00380E6C"/>
    <w:rsid w:val="003852C7"/>
    <w:rsid w:val="00390765"/>
    <w:rsid w:val="00393847"/>
    <w:rsid w:val="00395B84"/>
    <w:rsid w:val="003A65AA"/>
    <w:rsid w:val="003A6DAC"/>
    <w:rsid w:val="003A7CE7"/>
    <w:rsid w:val="003B25D1"/>
    <w:rsid w:val="003B2C8F"/>
    <w:rsid w:val="003B37D3"/>
    <w:rsid w:val="003C6D4D"/>
    <w:rsid w:val="003D0347"/>
    <w:rsid w:val="003D3CCD"/>
    <w:rsid w:val="003D7EF8"/>
    <w:rsid w:val="003E4357"/>
    <w:rsid w:val="003E621E"/>
    <w:rsid w:val="003E67CA"/>
    <w:rsid w:val="003F10AA"/>
    <w:rsid w:val="003F39B0"/>
    <w:rsid w:val="003F4CF3"/>
    <w:rsid w:val="003F5787"/>
    <w:rsid w:val="003F7B09"/>
    <w:rsid w:val="00401C72"/>
    <w:rsid w:val="0040282F"/>
    <w:rsid w:val="004035B9"/>
    <w:rsid w:val="00405C61"/>
    <w:rsid w:val="00414E5C"/>
    <w:rsid w:val="0042351B"/>
    <w:rsid w:val="00431A85"/>
    <w:rsid w:val="00453B54"/>
    <w:rsid w:val="004548B3"/>
    <w:rsid w:val="00456748"/>
    <w:rsid w:val="00457D98"/>
    <w:rsid w:val="00466D09"/>
    <w:rsid w:val="00467ECF"/>
    <w:rsid w:val="004737D0"/>
    <w:rsid w:val="004769BB"/>
    <w:rsid w:val="0047778F"/>
    <w:rsid w:val="00482A67"/>
    <w:rsid w:val="00485CA9"/>
    <w:rsid w:val="00487FB2"/>
    <w:rsid w:val="00491B06"/>
    <w:rsid w:val="00491EC0"/>
    <w:rsid w:val="00492BB9"/>
    <w:rsid w:val="004938CA"/>
    <w:rsid w:val="00495A46"/>
    <w:rsid w:val="00496266"/>
    <w:rsid w:val="00496416"/>
    <w:rsid w:val="00496A6C"/>
    <w:rsid w:val="0049771C"/>
    <w:rsid w:val="004A20E5"/>
    <w:rsid w:val="004A5E7E"/>
    <w:rsid w:val="004A655B"/>
    <w:rsid w:val="004A7410"/>
    <w:rsid w:val="004B40FD"/>
    <w:rsid w:val="004C058B"/>
    <w:rsid w:val="004C09DA"/>
    <w:rsid w:val="004C0A04"/>
    <w:rsid w:val="004C7E9A"/>
    <w:rsid w:val="004D1B6D"/>
    <w:rsid w:val="004E4227"/>
    <w:rsid w:val="004E6CD1"/>
    <w:rsid w:val="004E6DDB"/>
    <w:rsid w:val="004F1F8F"/>
    <w:rsid w:val="004F2DD8"/>
    <w:rsid w:val="004F657A"/>
    <w:rsid w:val="004F7133"/>
    <w:rsid w:val="004F780B"/>
    <w:rsid w:val="005037FF"/>
    <w:rsid w:val="00504396"/>
    <w:rsid w:val="00515BD2"/>
    <w:rsid w:val="00517677"/>
    <w:rsid w:val="00520CB1"/>
    <w:rsid w:val="005322AE"/>
    <w:rsid w:val="005332EE"/>
    <w:rsid w:val="005349C7"/>
    <w:rsid w:val="00535001"/>
    <w:rsid w:val="00540789"/>
    <w:rsid w:val="0054649C"/>
    <w:rsid w:val="005523FA"/>
    <w:rsid w:val="00560CF4"/>
    <w:rsid w:val="0056429D"/>
    <w:rsid w:val="005649EA"/>
    <w:rsid w:val="00566BE2"/>
    <w:rsid w:val="005743FC"/>
    <w:rsid w:val="00574825"/>
    <w:rsid w:val="005754C5"/>
    <w:rsid w:val="00576200"/>
    <w:rsid w:val="00586B5B"/>
    <w:rsid w:val="0059023A"/>
    <w:rsid w:val="0059170A"/>
    <w:rsid w:val="00594543"/>
    <w:rsid w:val="005966CA"/>
    <w:rsid w:val="005A1EB9"/>
    <w:rsid w:val="005A290C"/>
    <w:rsid w:val="005A41A1"/>
    <w:rsid w:val="005A6935"/>
    <w:rsid w:val="005B1C59"/>
    <w:rsid w:val="005B2F6D"/>
    <w:rsid w:val="005B52B8"/>
    <w:rsid w:val="005B5453"/>
    <w:rsid w:val="005B6E7D"/>
    <w:rsid w:val="005C6BD5"/>
    <w:rsid w:val="005D0D0D"/>
    <w:rsid w:val="005D4A04"/>
    <w:rsid w:val="005D645E"/>
    <w:rsid w:val="005D782C"/>
    <w:rsid w:val="005E04A7"/>
    <w:rsid w:val="005E1574"/>
    <w:rsid w:val="005E45D6"/>
    <w:rsid w:val="005E756A"/>
    <w:rsid w:val="005E764C"/>
    <w:rsid w:val="005F0153"/>
    <w:rsid w:val="005F58A0"/>
    <w:rsid w:val="005F6757"/>
    <w:rsid w:val="006002B3"/>
    <w:rsid w:val="00603D62"/>
    <w:rsid w:val="00611137"/>
    <w:rsid w:val="0061712A"/>
    <w:rsid w:val="00622776"/>
    <w:rsid w:val="00622845"/>
    <w:rsid w:val="006271F5"/>
    <w:rsid w:val="00627D40"/>
    <w:rsid w:val="006359D1"/>
    <w:rsid w:val="00636A3D"/>
    <w:rsid w:val="00640020"/>
    <w:rsid w:val="006476DD"/>
    <w:rsid w:val="00650100"/>
    <w:rsid w:val="00650917"/>
    <w:rsid w:val="00655CDB"/>
    <w:rsid w:val="006566DD"/>
    <w:rsid w:val="00661E81"/>
    <w:rsid w:val="00662D39"/>
    <w:rsid w:val="00665DB8"/>
    <w:rsid w:val="00667832"/>
    <w:rsid w:val="00670999"/>
    <w:rsid w:val="00671319"/>
    <w:rsid w:val="00671765"/>
    <w:rsid w:val="006770A8"/>
    <w:rsid w:val="006801A6"/>
    <w:rsid w:val="00681932"/>
    <w:rsid w:val="00681E89"/>
    <w:rsid w:val="00684A34"/>
    <w:rsid w:val="00684B3D"/>
    <w:rsid w:val="00684B75"/>
    <w:rsid w:val="00686EAE"/>
    <w:rsid w:val="00687E51"/>
    <w:rsid w:val="00691A44"/>
    <w:rsid w:val="00695C71"/>
    <w:rsid w:val="006A0677"/>
    <w:rsid w:val="006A304A"/>
    <w:rsid w:val="006B169C"/>
    <w:rsid w:val="006B6DB9"/>
    <w:rsid w:val="006B6E1E"/>
    <w:rsid w:val="006B7B89"/>
    <w:rsid w:val="006C0139"/>
    <w:rsid w:val="006C2C08"/>
    <w:rsid w:val="006C2C68"/>
    <w:rsid w:val="006C3899"/>
    <w:rsid w:val="006C76D6"/>
    <w:rsid w:val="006D32DF"/>
    <w:rsid w:val="006D5E3F"/>
    <w:rsid w:val="006E00E4"/>
    <w:rsid w:val="006E0478"/>
    <w:rsid w:val="006E1014"/>
    <w:rsid w:val="006E18BE"/>
    <w:rsid w:val="006E1922"/>
    <w:rsid w:val="006E1BAE"/>
    <w:rsid w:val="006E4999"/>
    <w:rsid w:val="006E4D50"/>
    <w:rsid w:val="006F152D"/>
    <w:rsid w:val="006F3D4A"/>
    <w:rsid w:val="006F5F9C"/>
    <w:rsid w:val="007031B8"/>
    <w:rsid w:val="0070357D"/>
    <w:rsid w:val="007064A9"/>
    <w:rsid w:val="00706541"/>
    <w:rsid w:val="00706F40"/>
    <w:rsid w:val="007070C4"/>
    <w:rsid w:val="00707EC7"/>
    <w:rsid w:val="007121C3"/>
    <w:rsid w:val="00716276"/>
    <w:rsid w:val="00721A4F"/>
    <w:rsid w:val="00722368"/>
    <w:rsid w:val="00722E36"/>
    <w:rsid w:val="00724A69"/>
    <w:rsid w:val="00725FE8"/>
    <w:rsid w:val="00735F0F"/>
    <w:rsid w:val="00737773"/>
    <w:rsid w:val="007477D0"/>
    <w:rsid w:val="00754C1D"/>
    <w:rsid w:val="00757FE7"/>
    <w:rsid w:val="00762EF2"/>
    <w:rsid w:val="00763106"/>
    <w:rsid w:val="00777E3F"/>
    <w:rsid w:val="007802CF"/>
    <w:rsid w:val="00780EB5"/>
    <w:rsid w:val="00781DC3"/>
    <w:rsid w:val="007835B9"/>
    <w:rsid w:val="00791100"/>
    <w:rsid w:val="007944A5"/>
    <w:rsid w:val="007A130E"/>
    <w:rsid w:val="007A180C"/>
    <w:rsid w:val="007A3032"/>
    <w:rsid w:val="007A6DC9"/>
    <w:rsid w:val="007B1B5B"/>
    <w:rsid w:val="007B34FD"/>
    <w:rsid w:val="007C0CF5"/>
    <w:rsid w:val="007C0E4F"/>
    <w:rsid w:val="007C1927"/>
    <w:rsid w:val="007C3E0F"/>
    <w:rsid w:val="007D75EF"/>
    <w:rsid w:val="007E0B5E"/>
    <w:rsid w:val="007E59DD"/>
    <w:rsid w:val="007F7559"/>
    <w:rsid w:val="00805CF8"/>
    <w:rsid w:val="008228A1"/>
    <w:rsid w:val="00831585"/>
    <w:rsid w:val="008428C7"/>
    <w:rsid w:val="00845F2F"/>
    <w:rsid w:val="008577F9"/>
    <w:rsid w:val="0086475C"/>
    <w:rsid w:val="00866D70"/>
    <w:rsid w:val="00871788"/>
    <w:rsid w:val="00873D10"/>
    <w:rsid w:val="00874247"/>
    <w:rsid w:val="0087463C"/>
    <w:rsid w:val="008749B2"/>
    <w:rsid w:val="008752DC"/>
    <w:rsid w:val="00876106"/>
    <w:rsid w:val="00880D1E"/>
    <w:rsid w:val="00885CAD"/>
    <w:rsid w:val="00886552"/>
    <w:rsid w:val="00890E78"/>
    <w:rsid w:val="00896C6F"/>
    <w:rsid w:val="008B1B92"/>
    <w:rsid w:val="008B21F2"/>
    <w:rsid w:val="008B6A2D"/>
    <w:rsid w:val="008B6D96"/>
    <w:rsid w:val="008B7A78"/>
    <w:rsid w:val="008C07DF"/>
    <w:rsid w:val="008C0A5B"/>
    <w:rsid w:val="008C0EDF"/>
    <w:rsid w:val="008C1D67"/>
    <w:rsid w:val="008D0048"/>
    <w:rsid w:val="008D0B2D"/>
    <w:rsid w:val="008D11C8"/>
    <w:rsid w:val="008D2301"/>
    <w:rsid w:val="008D3060"/>
    <w:rsid w:val="008D3382"/>
    <w:rsid w:val="008D553B"/>
    <w:rsid w:val="008E3715"/>
    <w:rsid w:val="008E5CC2"/>
    <w:rsid w:val="008F749C"/>
    <w:rsid w:val="00906075"/>
    <w:rsid w:val="00910DB2"/>
    <w:rsid w:val="00911243"/>
    <w:rsid w:val="00912142"/>
    <w:rsid w:val="0091227F"/>
    <w:rsid w:val="0091387C"/>
    <w:rsid w:val="009229FE"/>
    <w:rsid w:val="00927F20"/>
    <w:rsid w:val="0094267F"/>
    <w:rsid w:val="0094607F"/>
    <w:rsid w:val="0094612D"/>
    <w:rsid w:val="009469B7"/>
    <w:rsid w:val="00950772"/>
    <w:rsid w:val="00953A67"/>
    <w:rsid w:val="009548B5"/>
    <w:rsid w:val="00955901"/>
    <w:rsid w:val="00956338"/>
    <w:rsid w:val="009572DB"/>
    <w:rsid w:val="009670A4"/>
    <w:rsid w:val="009738A3"/>
    <w:rsid w:val="009740F0"/>
    <w:rsid w:val="00977262"/>
    <w:rsid w:val="00980A97"/>
    <w:rsid w:val="00980CE4"/>
    <w:rsid w:val="009873BE"/>
    <w:rsid w:val="009940BE"/>
    <w:rsid w:val="0099583C"/>
    <w:rsid w:val="00996623"/>
    <w:rsid w:val="009A5855"/>
    <w:rsid w:val="009C1C56"/>
    <w:rsid w:val="009C4C9F"/>
    <w:rsid w:val="009C530A"/>
    <w:rsid w:val="009D267B"/>
    <w:rsid w:val="009D2910"/>
    <w:rsid w:val="009D33AE"/>
    <w:rsid w:val="009D4722"/>
    <w:rsid w:val="009D5E12"/>
    <w:rsid w:val="009E586D"/>
    <w:rsid w:val="009F0D08"/>
    <w:rsid w:val="009F3A4E"/>
    <w:rsid w:val="00A00A39"/>
    <w:rsid w:val="00A013D5"/>
    <w:rsid w:val="00A05F7C"/>
    <w:rsid w:val="00A11107"/>
    <w:rsid w:val="00A17DAF"/>
    <w:rsid w:val="00A23059"/>
    <w:rsid w:val="00A233C6"/>
    <w:rsid w:val="00A234D6"/>
    <w:rsid w:val="00A23E03"/>
    <w:rsid w:val="00A2570C"/>
    <w:rsid w:val="00A348C9"/>
    <w:rsid w:val="00A45560"/>
    <w:rsid w:val="00A46C54"/>
    <w:rsid w:val="00A50DA1"/>
    <w:rsid w:val="00A5351F"/>
    <w:rsid w:val="00A64D12"/>
    <w:rsid w:val="00A66B25"/>
    <w:rsid w:val="00A7123D"/>
    <w:rsid w:val="00A76B68"/>
    <w:rsid w:val="00A82635"/>
    <w:rsid w:val="00A83666"/>
    <w:rsid w:val="00A85335"/>
    <w:rsid w:val="00A864E8"/>
    <w:rsid w:val="00A87329"/>
    <w:rsid w:val="00A87F9F"/>
    <w:rsid w:val="00A92716"/>
    <w:rsid w:val="00A930E8"/>
    <w:rsid w:val="00A93B9C"/>
    <w:rsid w:val="00A94831"/>
    <w:rsid w:val="00A974D7"/>
    <w:rsid w:val="00AA0755"/>
    <w:rsid w:val="00AA0D2B"/>
    <w:rsid w:val="00AA648B"/>
    <w:rsid w:val="00AA7343"/>
    <w:rsid w:val="00AA73E4"/>
    <w:rsid w:val="00AB175D"/>
    <w:rsid w:val="00AB56AA"/>
    <w:rsid w:val="00AB5ADB"/>
    <w:rsid w:val="00AB5E71"/>
    <w:rsid w:val="00AB7CA2"/>
    <w:rsid w:val="00AD1BE1"/>
    <w:rsid w:val="00AD20DE"/>
    <w:rsid w:val="00AD6ABB"/>
    <w:rsid w:val="00AE42A0"/>
    <w:rsid w:val="00AF29FA"/>
    <w:rsid w:val="00B00D0D"/>
    <w:rsid w:val="00B04B96"/>
    <w:rsid w:val="00B05FCC"/>
    <w:rsid w:val="00B10015"/>
    <w:rsid w:val="00B2595C"/>
    <w:rsid w:val="00B307E6"/>
    <w:rsid w:val="00B40134"/>
    <w:rsid w:val="00B46282"/>
    <w:rsid w:val="00B4649D"/>
    <w:rsid w:val="00B4667A"/>
    <w:rsid w:val="00B57BA4"/>
    <w:rsid w:val="00B57D30"/>
    <w:rsid w:val="00B6013C"/>
    <w:rsid w:val="00B62138"/>
    <w:rsid w:val="00B66890"/>
    <w:rsid w:val="00B66F90"/>
    <w:rsid w:val="00B71FE4"/>
    <w:rsid w:val="00B77438"/>
    <w:rsid w:val="00B81395"/>
    <w:rsid w:val="00B824D3"/>
    <w:rsid w:val="00B848D2"/>
    <w:rsid w:val="00B939FF"/>
    <w:rsid w:val="00B93D6C"/>
    <w:rsid w:val="00B93F81"/>
    <w:rsid w:val="00B962D6"/>
    <w:rsid w:val="00BA1955"/>
    <w:rsid w:val="00BA64F3"/>
    <w:rsid w:val="00BB0E30"/>
    <w:rsid w:val="00BB18B1"/>
    <w:rsid w:val="00BB1C12"/>
    <w:rsid w:val="00BB3764"/>
    <w:rsid w:val="00BC0FC6"/>
    <w:rsid w:val="00BC3685"/>
    <w:rsid w:val="00BD2547"/>
    <w:rsid w:val="00BD3223"/>
    <w:rsid w:val="00BD3B1C"/>
    <w:rsid w:val="00BE1715"/>
    <w:rsid w:val="00BE3FC5"/>
    <w:rsid w:val="00BE40CE"/>
    <w:rsid w:val="00BF131B"/>
    <w:rsid w:val="00C050D5"/>
    <w:rsid w:val="00C17233"/>
    <w:rsid w:val="00C17616"/>
    <w:rsid w:val="00C2528A"/>
    <w:rsid w:val="00C27CFC"/>
    <w:rsid w:val="00C32F5B"/>
    <w:rsid w:val="00C33AF7"/>
    <w:rsid w:val="00C35BC1"/>
    <w:rsid w:val="00C41322"/>
    <w:rsid w:val="00C41D86"/>
    <w:rsid w:val="00C41FF0"/>
    <w:rsid w:val="00C470B8"/>
    <w:rsid w:val="00C5185F"/>
    <w:rsid w:val="00C66BBB"/>
    <w:rsid w:val="00C76B62"/>
    <w:rsid w:val="00C77D2E"/>
    <w:rsid w:val="00C801FF"/>
    <w:rsid w:val="00C80454"/>
    <w:rsid w:val="00C84B64"/>
    <w:rsid w:val="00C84F1B"/>
    <w:rsid w:val="00C8743F"/>
    <w:rsid w:val="00C90753"/>
    <w:rsid w:val="00C9307A"/>
    <w:rsid w:val="00CA07F8"/>
    <w:rsid w:val="00CA2302"/>
    <w:rsid w:val="00CA2B11"/>
    <w:rsid w:val="00CA30F2"/>
    <w:rsid w:val="00CA33B3"/>
    <w:rsid w:val="00CA3B30"/>
    <w:rsid w:val="00CA4839"/>
    <w:rsid w:val="00CA55F8"/>
    <w:rsid w:val="00CA56F3"/>
    <w:rsid w:val="00CB518D"/>
    <w:rsid w:val="00CC4D22"/>
    <w:rsid w:val="00CC6CD7"/>
    <w:rsid w:val="00CC727A"/>
    <w:rsid w:val="00CD02A5"/>
    <w:rsid w:val="00CD50AB"/>
    <w:rsid w:val="00CD541E"/>
    <w:rsid w:val="00CD5FF2"/>
    <w:rsid w:val="00CD6F28"/>
    <w:rsid w:val="00CE05F3"/>
    <w:rsid w:val="00CE10AB"/>
    <w:rsid w:val="00CE622C"/>
    <w:rsid w:val="00D00BDD"/>
    <w:rsid w:val="00D06B4C"/>
    <w:rsid w:val="00D11709"/>
    <w:rsid w:val="00D151F5"/>
    <w:rsid w:val="00D17524"/>
    <w:rsid w:val="00D24A95"/>
    <w:rsid w:val="00D2502A"/>
    <w:rsid w:val="00D2592A"/>
    <w:rsid w:val="00D30E09"/>
    <w:rsid w:val="00D32895"/>
    <w:rsid w:val="00D36369"/>
    <w:rsid w:val="00D45421"/>
    <w:rsid w:val="00D45C92"/>
    <w:rsid w:val="00D478AA"/>
    <w:rsid w:val="00D5073A"/>
    <w:rsid w:val="00D5157D"/>
    <w:rsid w:val="00D54292"/>
    <w:rsid w:val="00D65078"/>
    <w:rsid w:val="00D650BB"/>
    <w:rsid w:val="00D740EC"/>
    <w:rsid w:val="00D74D2D"/>
    <w:rsid w:val="00D75E7F"/>
    <w:rsid w:val="00D76608"/>
    <w:rsid w:val="00D77DC0"/>
    <w:rsid w:val="00D817CC"/>
    <w:rsid w:val="00D87B70"/>
    <w:rsid w:val="00D91047"/>
    <w:rsid w:val="00D93420"/>
    <w:rsid w:val="00D9656F"/>
    <w:rsid w:val="00DA2BA4"/>
    <w:rsid w:val="00DA457B"/>
    <w:rsid w:val="00DA48E0"/>
    <w:rsid w:val="00DA4A79"/>
    <w:rsid w:val="00DA781F"/>
    <w:rsid w:val="00DB26F7"/>
    <w:rsid w:val="00DB4607"/>
    <w:rsid w:val="00DB57CC"/>
    <w:rsid w:val="00DB6B7F"/>
    <w:rsid w:val="00DC0658"/>
    <w:rsid w:val="00DC5085"/>
    <w:rsid w:val="00DC6214"/>
    <w:rsid w:val="00DC6CA0"/>
    <w:rsid w:val="00DD0563"/>
    <w:rsid w:val="00DD0A56"/>
    <w:rsid w:val="00DD1963"/>
    <w:rsid w:val="00DD2581"/>
    <w:rsid w:val="00DD5474"/>
    <w:rsid w:val="00DD5FE2"/>
    <w:rsid w:val="00DD7FDB"/>
    <w:rsid w:val="00DE2A08"/>
    <w:rsid w:val="00DE2D2E"/>
    <w:rsid w:val="00DE4011"/>
    <w:rsid w:val="00DE72CB"/>
    <w:rsid w:val="00DF1302"/>
    <w:rsid w:val="00DF1A13"/>
    <w:rsid w:val="00DF485C"/>
    <w:rsid w:val="00E01313"/>
    <w:rsid w:val="00E03C87"/>
    <w:rsid w:val="00E04A51"/>
    <w:rsid w:val="00E11B3E"/>
    <w:rsid w:val="00E2321E"/>
    <w:rsid w:val="00E25D54"/>
    <w:rsid w:val="00E2789E"/>
    <w:rsid w:val="00E300D4"/>
    <w:rsid w:val="00E31700"/>
    <w:rsid w:val="00E3338E"/>
    <w:rsid w:val="00E3365B"/>
    <w:rsid w:val="00E411D6"/>
    <w:rsid w:val="00E478FB"/>
    <w:rsid w:val="00E67DA2"/>
    <w:rsid w:val="00E74C79"/>
    <w:rsid w:val="00E759D7"/>
    <w:rsid w:val="00E7700D"/>
    <w:rsid w:val="00E85F14"/>
    <w:rsid w:val="00E90DB8"/>
    <w:rsid w:val="00E92918"/>
    <w:rsid w:val="00E94221"/>
    <w:rsid w:val="00E947F9"/>
    <w:rsid w:val="00E95CB6"/>
    <w:rsid w:val="00E95EEC"/>
    <w:rsid w:val="00EA2E84"/>
    <w:rsid w:val="00EA2EDA"/>
    <w:rsid w:val="00EA37D2"/>
    <w:rsid w:val="00EA5085"/>
    <w:rsid w:val="00EB120F"/>
    <w:rsid w:val="00EB32C4"/>
    <w:rsid w:val="00EC24D9"/>
    <w:rsid w:val="00EC26A5"/>
    <w:rsid w:val="00EC3533"/>
    <w:rsid w:val="00EC3652"/>
    <w:rsid w:val="00ED0943"/>
    <w:rsid w:val="00ED0D1D"/>
    <w:rsid w:val="00ED6718"/>
    <w:rsid w:val="00ED7EED"/>
    <w:rsid w:val="00EE34AC"/>
    <w:rsid w:val="00EE54B2"/>
    <w:rsid w:val="00EF0156"/>
    <w:rsid w:val="00EF0526"/>
    <w:rsid w:val="00EF0590"/>
    <w:rsid w:val="00EF2F52"/>
    <w:rsid w:val="00EF3A19"/>
    <w:rsid w:val="00EF4E75"/>
    <w:rsid w:val="00F00A4D"/>
    <w:rsid w:val="00F03BAA"/>
    <w:rsid w:val="00F0623C"/>
    <w:rsid w:val="00F06AC9"/>
    <w:rsid w:val="00F1101A"/>
    <w:rsid w:val="00F1127A"/>
    <w:rsid w:val="00F11886"/>
    <w:rsid w:val="00F123FC"/>
    <w:rsid w:val="00F15F6F"/>
    <w:rsid w:val="00F204B3"/>
    <w:rsid w:val="00F2558E"/>
    <w:rsid w:val="00F265D5"/>
    <w:rsid w:val="00F26B01"/>
    <w:rsid w:val="00F3467B"/>
    <w:rsid w:val="00F36FCE"/>
    <w:rsid w:val="00F418F1"/>
    <w:rsid w:val="00F4498B"/>
    <w:rsid w:val="00F46497"/>
    <w:rsid w:val="00F502D9"/>
    <w:rsid w:val="00F52BA3"/>
    <w:rsid w:val="00F53E3E"/>
    <w:rsid w:val="00F55BEE"/>
    <w:rsid w:val="00F61BBE"/>
    <w:rsid w:val="00F659B1"/>
    <w:rsid w:val="00F66CFA"/>
    <w:rsid w:val="00F67721"/>
    <w:rsid w:val="00F76C09"/>
    <w:rsid w:val="00F906D4"/>
    <w:rsid w:val="00F9156C"/>
    <w:rsid w:val="00F91B74"/>
    <w:rsid w:val="00F923E4"/>
    <w:rsid w:val="00FA0DF5"/>
    <w:rsid w:val="00FA1273"/>
    <w:rsid w:val="00FA5CF7"/>
    <w:rsid w:val="00FB0E59"/>
    <w:rsid w:val="00FB3A4E"/>
    <w:rsid w:val="00FB5FD8"/>
    <w:rsid w:val="00FB7870"/>
    <w:rsid w:val="00FC51E8"/>
    <w:rsid w:val="00FC7E7D"/>
    <w:rsid w:val="00FD0E1D"/>
    <w:rsid w:val="00FD124B"/>
    <w:rsid w:val="00FD2B8C"/>
    <w:rsid w:val="00FD4BB6"/>
    <w:rsid w:val="00FD73D8"/>
    <w:rsid w:val="00FE5FBB"/>
    <w:rsid w:val="00FF1621"/>
    <w:rsid w:val="00FF2B8D"/>
    <w:rsid w:val="00FF66B5"/>
    <w:rsid w:val="00FF79C2"/>
    <w:rsid w:val="038B6ACF"/>
    <w:rsid w:val="06250962"/>
    <w:rsid w:val="074A5F49"/>
    <w:rsid w:val="08083784"/>
    <w:rsid w:val="0DB07534"/>
    <w:rsid w:val="0FDB0633"/>
    <w:rsid w:val="10980092"/>
    <w:rsid w:val="11876B33"/>
    <w:rsid w:val="12176D07"/>
    <w:rsid w:val="1279351E"/>
    <w:rsid w:val="15E56E91"/>
    <w:rsid w:val="16583069"/>
    <w:rsid w:val="18781146"/>
    <w:rsid w:val="18A25599"/>
    <w:rsid w:val="1A511BBF"/>
    <w:rsid w:val="1B443694"/>
    <w:rsid w:val="1CA64D44"/>
    <w:rsid w:val="1CB6711D"/>
    <w:rsid w:val="1D6D3D3F"/>
    <w:rsid w:val="1F5943A9"/>
    <w:rsid w:val="216E7FC6"/>
    <w:rsid w:val="23873BB0"/>
    <w:rsid w:val="239D2DE4"/>
    <w:rsid w:val="26190BF8"/>
    <w:rsid w:val="26EC20B9"/>
    <w:rsid w:val="27237013"/>
    <w:rsid w:val="279F5B5E"/>
    <w:rsid w:val="27C31CC7"/>
    <w:rsid w:val="29064F88"/>
    <w:rsid w:val="2916031D"/>
    <w:rsid w:val="2CB6140C"/>
    <w:rsid w:val="2D0117FB"/>
    <w:rsid w:val="2E76647F"/>
    <w:rsid w:val="2FE867EE"/>
    <w:rsid w:val="309D2C05"/>
    <w:rsid w:val="32FA6E69"/>
    <w:rsid w:val="342411A5"/>
    <w:rsid w:val="345F0579"/>
    <w:rsid w:val="349C3E44"/>
    <w:rsid w:val="34D83D62"/>
    <w:rsid w:val="35EC3DFE"/>
    <w:rsid w:val="373F6595"/>
    <w:rsid w:val="37ED2412"/>
    <w:rsid w:val="3B1D7F47"/>
    <w:rsid w:val="3BB014AF"/>
    <w:rsid w:val="3CF10F71"/>
    <w:rsid w:val="3D34660C"/>
    <w:rsid w:val="3DD21BA3"/>
    <w:rsid w:val="3DD64184"/>
    <w:rsid w:val="406C526D"/>
    <w:rsid w:val="4164208C"/>
    <w:rsid w:val="421E4BF8"/>
    <w:rsid w:val="43D5700E"/>
    <w:rsid w:val="45456686"/>
    <w:rsid w:val="456A4DC4"/>
    <w:rsid w:val="458431F9"/>
    <w:rsid w:val="45A25911"/>
    <w:rsid w:val="45B73C66"/>
    <w:rsid w:val="45D45AA3"/>
    <w:rsid w:val="46F012F9"/>
    <w:rsid w:val="49133054"/>
    <w:rsid w:val="4A976C0A"/>
    <w:rsid w:val="4B020C95"/>
    <w:rsid w:val="4D284D22"/>
    <w:rsid w:val="4E801A4B"/>
    <w:rsid w:val="4E961404"/>
    <w:rsid w:val="4EB849D0"/>
    <w:rsid w:val="52D153F9"/>
    <w:rsid w:val="53734EB2"/>
    <w:rsid w:val="55776D1B"/>
    <w:rsid w:val="56754ADE"/>
    <w:rsid w:val="56E022E4"/>
    <w:rsid w:val="578F2513"/>
    <w:rsid w:val="57A37019"/>
    <w:rsid w:val="57C55E8A"/>
    <w:rsid w:val="586778F1"/>
    <w:rsid w:val="5BB2384F"/>
    <w:rsid w:val="5BCB5E4E"/>
    <w:rsid w:val="5EB4130C"/>
    <w:rsid w:val="60131C32"/>
    <w:rsid w:val="604B7A91"/>
    <w:rsid w:val="60BA2531"/>
    <w:rsid w:val="60D157D6"/>
    <w:rsid w:val="61284CC2"/>
    <w:rsid w:val="6151253D"/>
    <w:rsid w:val="65C46BE6"/>
    <w:rsid w:val="661342F1"/>
    <w:rsid w:val="6626370C"/>
    <w:rsid w:val="663E4D97"/>
    <w:rsid w:val="68DE68F7"/>
    <w:rsid w:val="69AD77A9"/>
    <w:rsid w:val="6B6F5310"/>
    <w:rsid w:val="6BE358B6"/>
    <w:rsid w:val="6CFD6FB4"/>
    <w:rsid w:val="70C12771"/>
    <w:rsid w:val="71F309A2"/>
    <w:rsid w:val="74454D42"/>
    <w:rsid w:val="75D913A3"/>
    <w:rsid w:val="79DB4D95"/>
    <w:rsid w:val="7EE95E2E"/>
    <w:rsid w:val="7F076C05"/>
    <w:rsid w:val="7F9629D7"/>
    <w:rsid w:val="CFFF635D"/>
    <w:rsid w:val="FDBA78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Shading 2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">
    <w:name w:val="Medium Shading 2 Accent 1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">
    <w:name w:val="Colorful Grid"/>
    <w:basedOn w:val="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3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2"/>
    <w:semiHidden/>
    <w:qFormat/>
    <w:uiPriority w:val="99"/>
    <w:rPr>
      <w:sz w:val="18"/>
      <w:szCs w:val="18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1749</Words>
  <Characters>1919</Characters>
  <Lines>15</Lines>
  <Paragraphs>4</Paragraphs>
  <TotalTime>38</TotalTime>
  <ScaleCrop>false</ScaleCrop>
  <LinksUpToDate>false</LinksUpToDate>
  <CharactersWithSpaces>1921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2016-09-06T23:48:00Z</dcterms:created>
  <dc:creator>艾艾</dc:creator>
  <cp:lastModifiedBy>钱大赛</cp:lastModifiedBy>
  <cp:lastPrinted>2025-08-28T01:33:00Z</cp:lastPrinted>
  <dcterms:modified xsi:type="dcterms:W3CDTF">2025-08-28T01:54:08Z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C039C72E85EB451A9515A9DC6F96FE8C_13</vt:lpwstr>
  </property>
  <property fmtid="{D5CDD505-2E9C-101B-9397-08002B2CF9AE}" pid="4" name="KSOTemplateDocerSaveRecord">
    <vt:lpwstr>eyJoZGlkIjoiODFlMzIwMGU2N2ExZmQyZWFhY2M5NTU2YzE0NGU2MDYiLCJ1c2VySWQiOiI0MzkwMzYxNTEifQ==</vt:lpwstr>
  </property>
</Properties>
</file>