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C2848">
      <w:pPr>
        <w:spacing w:line="68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“数字星 星未来”</w:t>
      </w:r>
    </w:p>
    <w:p w14:paraId="7DA4E516">
      <w:pPr>
        <w:spacing w:line="68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中建三局数字工程有限公司（中建三局安装工程有限公司）202</w:t>
      </w:r>
      <w:r>
        <w:rPr>
          <w:rFonts w:hint="eastAsia" w:ascii="方正小标宋简体" w:hAnsi="方正小标宋简体" w:eastAsia="方正小标宋简体" w:cs="方正小标宋简体"/>
          <w:b/>
          <w:sz w:val="44"/>
          <w:szCs w:val="44"/>
          <w:lang w:val="en-US" w:eastAsia="zh-CN"/>
        </w:rPr>
        <w:t>6</w:t>
      </w:r>
      <w:r>
        <w:rPr>
          <w:rFonts w:hint="eastAsia" w:ascii="方正小标宋简体" w:hAnsi="方正小标宋简体" w:eastAsia="方正小标宋简体" w:cs="方正小标宋简体"/>
          <w:b/>
          <w:sz w:val="44"/>
          <w:szCs w:val="44"/>
        </w:rPr>
        <w:t>校园招聘简章</w:t>
      </w:r>
    </w:p>
    <w:p w14:paraId="449C35CE">
      <w:pPr>
        <w:pStyle w:val="3"/>
        <w:keepNext w:val="0"/>
        <w:keepLines w:val="0"/>
        <w:pageBreakBefore w:val="0"/>
        <w:kinsoku/>
        <w:wordWrap/>
        <w:overflowPunct/>
        <w:topLinePunct w:val="0"/>
        <w:autoSpaceDE/>
        <w:autoSpaceDN/>
        <w:bidi w:val="0"/>
        <w:adjustRightInd/>
        <w:snapToGrid/>
        <w:spacing w:line="560" w:lineRule="exact"/>
        <w:textAlignment w:val="auto"/>
      </w:pPr>
    </w:p>
    <w:p w14:paraId="6F2169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中建三局数字工程有限公司是世界500强央企中国建筑旗下中建三局直属的大型建筑安装与数字化服务企业，是中建三局推进产业数字化、数字产业化的重要专业平台。</w:t>
      </w:r>
    </w:p>
    <w:p w14:paraId="7145BF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bCs/>
          <w:sz w:val="28"/>
          <w:szCs w:val="28"/>
          <w:lang w:eastAsia="zh-CN"/>
        </w:rPr>
      </w:pP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以“搭建未来人居数字空间”为发展使命，围绕</w:t>
      </w:r>
      <w:r>
        <w:rPr>
          <w:rFonts w:hint="eastAsia" w:ascii="仿宋_GB2312" w:hAnsi="仿宋_GB2312" w:eastAsia="仿宋_GB2312" w:cs="仿宋_GB2312"/>
          <w:sz w:val="32"/>
          <w:szCs w:val="32"/>
          <w:lang w:val="en-US" w:eastAsia="zh-CN"/>
        </w:rPr>
        <w:t>机电业务、特色业务、数字业务</w:t>
      </w:r>
      <w:r>
        <w:rPr>
          <w:rFonts w:hint="eastAsia" w:ascii="仿宋_GB2312" w:hAnsi="仿宋_GB2312" w:eastAsia="仿宋_GB2312" w:cs="仿宋_GB2312"/>
          <w:sz w:val="32"/>
          <w:szCs w:val="32"/>
        </w:rPr>
        <w:t>三大业务</w:t>
      </w:r>
      <w:r>
        <w:rPr>
          <w:rFonts w:hint="eastAsia" w:ascii="仿宋_GB2312" w:hAnsi="仿宋_GB2312" w:eastAsia="仿宋_GB2312" w:cs="仿宋_GB2312"/>
          <w:sz w:val="32"/>
          <w:szCs w:val="32"/>
          <w:lang w:val="en-US" w:eastAsia="zh-CN"/>
        </w:rPr>
        <w:t>板块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在持续巩固机电安装业务发展基础，打造智能建筑、轨交电气化、新能源业务、消防工程等特色产品线基础上，</w:t>
      </w:r>
      <w:r>
        <w:rPr>
          <w:rFonts w:hint="eastAsia" w:ascii="仿宋_GB2312" w:hAnsi="仿宋_GB2312" w:eastAsia="仿宋_GB2312" w:cs="仿宋_GB2312"/>
          <w:sz w:val="32"/>
          <w:szCs w:val="32"/>
        </w:rPr>
        <w:t>加快拓展数字城市、</w:t>
      </w:r>
      <w:r>
        <w:rPr>
          <w:rFonts w:hint="eastAsia" w:ascii="仿宋_GB2312" w:hAnsi="仿宋_GB2312" w:eastAsia="仿宋_GB2312" w:cs="仿宋_GB2312"/>
          <w:sz w:val="32"/>
          <w:szCs w:val="32"/>
          <w:lang w:val="en-US" w:eastAsia="zh-CN"/>
        </w:rPr>
        <w:t>数字</w:t>
      </w:r>
      <w:r>
        <w:rPr>
          <w:rFonts w:hint="eastAsia" w:ascii="仿宋_GB2312" w:hAnsi="仿宋_GB2312" w:eastAsia="仿宋_GB2312" w:cs="仿宋_GB2312"/>
          <w:sz w:val="32"/>
          <w:szCs w:val="32"/>
        </w:rPr>
        <w:t>交通、数字能源、数字建造、数字房屋、数据资产6大战新业务赛道，从投资规划、软件开发、硬件生产、系统集成到城市运营，提供一体化解决方案。</w:t>
      </w:r>
    </w:p>
    <w:p w14:paraId="196380B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 xml:space="preserve">    一、</w:t>
      </w:r>
      <w:r>
        <w:rPr>
          <w:rFonts w:hint="eastAsia" w:ascii="黑体" w:hAnsi="黑体" w:eastAsia="黑体" w:cs="黑体"/>
          <w:b/>
          <w:bCs/>
          <w:sz w:val="32"/>
          <w:szCs w:val="32"/>
        </w:rPr>
        <w:t>分支机构及主要经营范围</w:t>
      </w:r>
    </w:p>
    <w:p w14:paraId="50A52AE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（一）4个大区</w:t>
      </w:r>
    </w:p>
    <w:p w14:paraId="42520CD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北方大区</w:t>
      </w:r>
      <w:r>
        <w:rPr>
          <w:rFonts w:hint="eastAsia" w:ascii="仿宋_GB2312" w:hAnsi="仿宋_GB2312" w:eastAsia="仿宋_GB2312" w:cs="仿宋_GB2312"/>
          <w:sz w:val="32"/>
          <w:szCs w:val="32"/>
          <w:lang w:val="en-US" w:eastAsia="zh-CN"/>
        </w:rPr>
        <w:t>（总部所在地：西安）主要经营范围：北京、天津、河北、河南、山西、山东、陕西、甘肃、青海、新疆、宁夏、内蒙古、黑龙江、吉林、辽宁</w:t>
      </w:r>
    </w:p>
    <w:p w14:paraId="008F715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南方大区</w:t>
      </w:r>
      <w:r>
        <w:rPr>
          <w:rFonts w:hint="eastAsia" w:ascii="仿宋_GB2312" w:hAnsi="仿宋_GB2312" w:eastAsia="仿宋_GB2312" w:cs="仿宋_GB2312"/>
          <w:sz w:val="32"/>
          <w:szCs w:val="32"/>
          <w:lang w:val="en-US" w:eastAsia="zh-CN"/>
        </w:rPr>
        <w:t>（总部所在地：广州）主要经营范围：广东、福建</w:t>
      </w:r>
    </w:p>
    <w:p w14:paraId="2471A6D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西南大区</w:t>
      </w:r>
      <w:r>
        <w:rPr>
          <w:rFonts w:hint="eastAsia" w:ascii="仿宋_GB2312" w:hAnsi="仿宋_GB2312" w:eastAsia="仿宋_GB2312" w:cs="仿宋_GB2312"/>
          <w:sz w:val="32"/>
          <w:szCs w:val="32"/>
          <w:lang w:val="en-US" w:eastAsia="zh-CN"/>
        </w:rPr>
        <w:t>（总部所在地：成都）主要经营范围：四川、重庆、云南、贵州</w:t>
      </w:r>
    </w:p>
    <w:p w14:paraId="0D2E1CE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32"/>
          <w:szCs w:val="32"/>
          <w:lang w:val="en-US" w:eastAsia="zh-CN"/>
        </w:rPr>
        <w:t>华中大区</w:t>
      </w:r>
      <w:r>
        <w:rPr>
          <w:rFonts w:hint="eastAsia" w:ascii="仿宋_GB2312" w:hAnsi="仿宋_GB2312" w:eastAsia="仿宋_GB2312" w:cs="仿宋_GB2312"/>
          <w:sz w:val="32"/>
          <w:szCs w:val="32"/>
          <w:lang w:val="en-US" w:eastAsia="zh-CN"/>
        </w:rPr>
        <w:t>（总部所在地：武汉）主要经营范围：湖北、上海、江苏、浙江、安徽</w:t>
      </w:r>
    </w:p>
    <w:p w14:paraId="2A1CD76C">
      <w:pPr>
        <w:pStyle w:val="2"/>
        <w:keepNext w:val="0"/>
        <w:keepLines w:val="0"/>
        <w:pageBreakBefore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（二）4个专业公司</w:t>
      </w:r>
    </w:p>
    <w:p w14:paraId="2BAEF93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信息科技公司</w:t>
      </w:r>
      <w:r>
        <w:rPr>
          <w:rFonts w:hint="eastAsia" w:ascii="仿宋_GB2312" w:hAnsi="仿宋_GB2312" w:eastAsia="仿宋_GB2312" w:cs="仿宋_GB2312"/>
          <w:sz w:val="32"/>
          <w:szCs w:val="32"/>
          <w:lang w:val="en-US" w:eastAsia="zh-CN"/>
        </w:rPr>
        <w:t>（总部所在地：武汉）</w:t>
      </w:r>
    </w:p>
    <w:p w14:paraId="7F7BABA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智能技术公司</w:t>
      </w:r>
      <w:r>
        <w:rPr>
          <w:rFonts w:hint="eastAsia" w:ascii="仿宋_GB2312" w:hAnsi="仿宋_GB2312" w:eastAsia="仿宋_GB2312" w:cs="仿宋_GB2312"/>
          <w:sz w:val="32"/>
          <w:szCs w:val="32"/>
          <w:lang w:val="en-US" w:eastAsia="zh-CN"/>
        </w:rPr>
        <w:t>（总部所在地：武汉）经营范围：全国</w:t>
      </w:r>
    </w:p>
    <w:p w14:paraId="63F8AFD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轨道交通电气化公司</w:t>
      </w:r>
      <w:r>
        <w:rPr>
          <w:rFonts w:hint="eastAsia" w:ascii="仿宋_GB2312" w:hAnsi="仿宋_GB2312" w:eastAsia="仿宋_GB2312" w:cs="仿宋_GB2312"/>
          <w:sz w:val="32"/>
          <w:szCs w:val="32"/>
          <w:lang w:val="en-US" w:eastAsia="zh-CN"/>
        </w:rPr>
        <w:t>（总部所在地：成都）经营范围：全国</w:t>
      </w:r>
    </w:p>
    <w:p w14:paraId="19C82C2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城市生命线公司</w:t>
      </w:r>
      <w:r>
        <w:rPr>
          <w:rFonts w:hint="eastAsia" w:ascii="仿宋_GB2312" w:hAnsi="仿宋_GB2312" w:eastAsia="仿宋_GB2312" w:cs="仿宋_GB2312"/>
          <w:sz w:val="32"/>
          <w:szCs w:val="32"/>
          <w:lang w:val="en-US" w:eastAsia="zh-CN"/>
        </w:rPr>
        <w:t>（总部所在地：武汉）经营范围：湖北、陕西、四川、广东，辐射全国</w:t>
      </w:r>
    </w:p>
    <w:p w14:paraId="44FB348C">
      <w:pPr>
        <w:pStyle w:val="2"/>
        <w:keepNext w:val="0"/>
        <w:keepLines w:val="0"/>
        <w:pageBreakBefore w:val="0"/>
        <w:numPr>
          <w:ilvl w:val="0"/>
          <w:numId w:val="0"/>
        </w:numPr>
        <w:kinsoku/>
        <w:wordWrap/>
        <w:overflowPunct/>
        <w:topLinePunct w:val="0"/>
        <w:autoSpaceDE/>
        <w:autoSpaceDN/>
        <w:bidi w:val="0"/>
        <w:adjustRightInd/>
        <w:snapToGrid/>
        <w:spacing w:before="0" w:after="0" w:line="560" w:lineRule="exact"/>
        <w:ind w:leftChars="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（三）2个发展平台</w:t>
      </w:r>
    </w:p>
    <w:p w14:paraId="530F290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数字北方发展平台</w:t>
      </w:r>
      <w:r>
        <w:rPr>
          <w:rFonts w:hint="eastAsia" w:ascii="仿宋_GB2312" w:hAnsi="仿宋_GB2312" w:eastAsia="仿宋_GB2312" w:cs="仿宋_GB2312"/>
          <w:sz w:val="32"/>
          <w:szCs w:val="32"/>
          <w:lang w:val="en-US" w:eastAsia="zh-CN"/>
        </w:rPr>
        <w:t>（总部所在地：北京）</w:t>
      </w:r>
    </w:p>
    <w:p w14:paraId="01F824C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bCs/>
          <w:sz w:val="32"/>
          <w:szCs w:val="32"/>
          <w:lang w:val="en-US" w:eastAsia="zh-CN"/>
        </w:rPr>
        <w:t>数字华东发展平台</w:t>
      </w:r>
      <w:r>
        <w:rPr>
          <w:rFonts w:hint="eastAsia" w:ascii="仿宋_GB2312" w:hAnsi="仿宋_GB2312" w:eastAsia="仿宋_GB2312" w:cs="仿宋_GB2312"/>
          <w:sz w:val="32"/>
          <w:szCs w:val="32"/>
          <w:lang w:val="en-US" w:eastAsia="zh-CN"/>
        </w:rPr>
        <w:t>（总部所在地：上海）</w:t>
      </w:r>
    </w:p>
    <w:p w14:paraId="2708918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招聘要求</w:t>
      </w:r>
    </w:p>
    <w:p w14:paraId="7F7368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学历要求：本科及以上学历学位2026届毕业生</w:t>
      </w:r>
    </w:p>
    <w:p w14:paraId="7C707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院校要求：国内高校及国（境）外知名高校相关专业</w:t>
      </w:r>
    </w:p>
    <w:p w14:paraId="172E88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素质要求：</w:t>
      </w:r>
    </w:p>
    <w:p w14:paraId="410824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1.在校学习成绩良好，专业课程无补考；本科生英语四级以上、研究生英语六级以上水平；</w:t>
      </w:r>
    </w:p>
    <w:p w14:paraId="48754C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2.身心健康,充满活力，具有较高的承压能力；具有较强的语言表达能力和组织协调能力,较好的学习能力和实践能力；具有较强的意愿和企业认同感；</w:t>
      </w:r>
    </w:p>
    <w:p w14:paraId="1B0B7F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kern w:val="2"/>
          <w:sz w:val="28"/>
          <w:szCs w:val="28"/>
        </w:rPr>
      </w:pPr>
      <w:r>
        <w:rPr>
          <w:rFonts w:hint="eastAsia" w:ascii="仿宋_GB2312" w:hAnsi="仿宋_GB2312" w:eastAsia="仿宋_GB2312" w:cs="仿宋_GB2312"/>
          <w:sz w:val="32"/>
          <w:szCs w:val="32"/>
          <w:lang w:val="en-US" w:eastAsia="zh-CN"/>
        </w:rPr>
        <w:t>3.同等条件下，中共党员、学习成绩优异者、优秀学生干部、社团或社会实践经历突出者优先。</w:t>
      </w:r>
    </w:p>
    <w:p w14:paraId="0F057F4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、招聘专业</w:t>
      </w:r>
    </w:p>
    <w:p w14:paraId="1D07F6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建造业务类</w:t>
      </w:r>
      <w:r>
        <w:rPr>
          <w:rFonts w:hint="eastAsia" w:ascii="仿宋_GB2312" w:hAnsi="仿宋_GB2312" w:eastAsia="仿宋_GB2312" w:cs="仿宋_GB2312"/>
          <w:b w:val="0"/>
          <w:bCs w:val="0"/>
          <w:sz w:val="32"/>
          <w:szCs w:val="32"/>
          <w:lang w:val="en-US" w:eastAsia="zh-CN"/>
        </w:rPr>
        <w:t>：</w:t>
      </w:r>
    </w:p>
    <w:p w14:paraId="45E53F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轨道交通信号与控制、电子信息工程、建筑环境与能源应用、给排水科学与工程、电气工程及其自动化、建筑电气与智能化、消防工程等相关专业</w:t>
      </w:r>
    </w:p>
    <w:p w14:paraId="45B42D9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数字业务类：</w:t>
      </w:r>
    </w:p>
    <w:p w14:paraId="3730BB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计算机科学与技术、大数据管理与应用、网络工程、软件工程、物联网工程、智能科学与技术、信息管理与信息系统、空间信息与数字技术、人工智能、模式识别与智能系统、智能建造、智慧建筑与建造等相关专业</w:t>
      </w:r>
    </w:p>
    <w:p w14:paraId="1E5300D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职能管理类：</w:t>
      </w:r>
    </w:p>
    <w:p w14:paraId="53EDF6A8">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人力资源管理、会计学、金融学、投资学等专业</w:t>
      </w:r>
    </w:p>
    <w:p w14:paraId="1969C42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薪酬待遇：</w:t>
      </w:r>
    </w:p>
    <w:p w14:paraId="5CD278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cs="黑体"/>
          <w:b w:val="0"/>
          <w:bCs w:val="0"/>
          <w:color w:val="auto"/>
          <w:kern w:val="2"/>
          <w:sz w:val="28"/>
          <w:szCs w:val="28"/>
          <w:lang w:val="en-US" w:eastAsia="zh-CN" w:bidi="ar-SA"/>
        </w:rPr>
      </w:pPr>
      <w:r>
        <w:rPr>
          <w:rFonts w:hint="eastAsia" w:ascii="仿宋_GB2312" w:hAnsi="仿宋_GB2312" w:eastAsia="仿宋_GB2312" w:cs="仿宋_GB2312"/>
          <w:sz w:val="32"/>
          <w:szCs w:val="32"/>
          <w:lang w:val="en-US" w:eastAsia="zh-CN"/>
        </w:rPr>
        <w:t>1.极具行业竞争力的薪酬水平；</w:t>
      </w:r>
    </w:p>
    <w:p w14:paraId="6ACCEA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2.多元立体的全方位激励体系；</w:t>
      </w:r>
    </w:p>
    <w:p w14:paraId="6B28CD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3.细致温暖的全周期福利关怀。</w:t>
      </w:r>
    </w:p>
    <w:p w14:paraId="34DC095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、联系方式</w:t>
      </w:r>
    </w:p>
    <w:p w14:paraId="669369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联系人：隆经理</w:t>
      </w:r>
    </w:p>
    <w:p w14:paraId="2CAFF3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28"/>
          <w:szCs w:val="28"/>
        </w:rPr>
      </w:pPr>
      <w:r>
        <w:rPr>
          <w:rFonts w:hint="eastAsia" w:ascii="仿宋_GB2312" w:hAnsi="仿宋_GB2312" w:eastAsia="仿宋_GB2312" w:cs="仿宋_GB2312"/>
          <w:sz w:val="32"/>
          <w:szCs w:val="32"/>
          <w:lang w:val="en-US" w:eastAsia="zh-CN"/>
        </w:rPr>
        <w:t>联系电话：027-65275508</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2DBF8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28"/>
          <w:szCs w:val="28"/>
        </w:rPr>
      </w:pPr>
      <w:r>
        <w:rPr>
          <w:rFonts w:hint="eastAsia" w:ascii="仿宋_GB2312" w:eastAsia="仿宋_GB2312"/>
          <w:sz w:val="32"/>
          <w:szCs w:val="32"/>
          <w:highlight w:val="none"/>
          <w:lang w:val="en-US" w:eastAsia="zh-CN"/>
        </w:rPr>
        <w:t>招聘官网：</w:t>
      </w:r>
      <w:r>
        <w:rPr>
          <w:rFonts w:hint="default" w:ascii="仿宋_GB2312" w:eastAsia="仿宋_GB2312"/>
          <w:sz w:val="32"/>
          <w:szCs w:val="32"/>
          <w:highlight w:val="none"/>
          <w:lang w:val="en-US" w:eastAsia="zh-CN"/>
        </w:rPr>
        <w:fldChar w:fldCharType="begin"/>
      </w:r>
      <w:r>
        <w:rPr>
          <w:rFonts w:hint="default" w:ascii="仿宋_GB2312" w:eastAsia="仿宋_GB2312"/>
          <w:sz w:val="32"/>
          <w:szCs w:val="32"/>
          <w:highlight w:val="none"/>
          <w:lang w:val="en-US" w:eastAsia="zh-CN"/>
        </w:rPr>
        <w:instrText xml:space="preserve"> HYPERLINK "http://zhaopin.cscec3b.com.cn" </w:instrText>
      </w:r>
      <w:r>
        <w:rPr>
          <w:rFonts w:hint="default" w:ascii="仿宋_GB2312" w:eastAsia="仿宋_GB2312"/>
          <w:sz w:val="32"/>
          <w:szCs w:val="32"/>
          <w:highlight w:val="none"/>
          <w:lang w:val="en-US" w:eastAsia="zh-CN"/>
        </w:rPr>
        <w:fldChar w:fldCharType="separate"/>
      </w:r>
      <w:r>
        <w:rPr>
          <w:rStyle w:val="12"/>
          <w:rFonts w:hint="default" w:ascii="仿宋_GB2312" w:eastAsia="仿宋_GB2312"/>
          <w:sz w:val="32"/>
          <w:szCs w:val="32"/>
          <w:highlight w:val="none"/>
          <w:lang w:val="en-US" w:eastAsia="zh-CN"/>
        </w:rPr>
        <w:t>http://zhaopin.cscec3b.com.cn</w:t>
      </w:r>
      <w:r>
        <w:rPr>
          <w:rFonts w:hint="default" w:ascii="仿宋_GB2312" w:eastAsia="仿宋_GB2312"/>
          <w:sz w:val="32"/>
          <w:szCs w:val="32"/>
          <w:highlight w:val="none"/>
          <w:lang w:val="en-US" w:eastAsia="zh-CN"/>
        </w:rPr>
        <w:fldChar w:fldCharType="end"/>
      </w:r>
    </w:p>
    <w:p w14:paraId="522C383D">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(手动选择中建三局数字公司（中建三局安装公司）)</w:t>
      </w:r>
    </w:p>
    <w:p w14:paraId="5F36BB8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8"/>
          <w:szCs w:val="28"/>
          <w:highlight w:val="none"/>
        </w:rPr>
      </w:pPr>
      <w:r>
        <w:rPr>
          <w:rFonts w:hint="eastAsia" w:ascii="仿宋_GB2312" w:hAnsi="仿宋_GB2312" w:eastAsia="仿宋_GB2312" w:cs="仿宋_GB2312"/>
          <w:sz w:val="32"/>
          <w:szCs w:val="32"/>
          <w:lang w:val="en-US" w:eastAsia="zh-CN"/>
        </w:rPr>
        <w:t>或微信扫描下方二维码一键网申</w:t>
      </w:r>
    </w:p>
    <w:p w14:paraId="20404695">
      <w:pPr>
        <w:spacing w:line="360" w:lineRule="auto"/>
        <w:jc w:val="center"/>
        <w:rPr>
          <w:sz w:val="18"/>
          <w:szCs w:val="40"/>
        </w:rPr>
      </w:pPr>
      <w:r>
        <w:rPr>
          <w:rFonts w:hint="eastAsia" w:ascii="仿宋_GB2312" w:eastAsia="仿宋_GB2312"/>
          <w:sz w:val="28"/>
          <w:szCs w:val="28"/>
          <w:highlight w:val="none"/>
          <w:lang w:eastAsia="zh-CN"/>
        </w:rPr>
        <w:drawing>
          <wp:inline distT="0" distB="0" distL="114300" distR="114300">
            <wp:extent cx="1611630" cy="1619885"/>
            <wp:effectExtent l="0" t="0" r="7620" b="18415"/>
            <wp:docPr id="1" name="图片 1" descr="95c46dca90bb1288480d9cde4d06b3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c46dca90bb1288480d9cde4d06b38b"/>
                    <pic:cNvPicPr>
                      <a:picLocks noChangeAspect="1"/>
                    </pic:cNvPicPr>
                  </pic:nvPicPr>
                  <pic:blipFill>
                    <a:blip r:embed="rId4"/>
                    <a:stretch>
                      <a:fillRect/>
                    </a:stretch>
                  </pic:blipFill>
                  <pic:spPr>
                    <a:xfrm>
                      <a:off x="0" y="0"/>
                      <a:ext cx="1611630" cy="161988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1F9F33-FD74-44F6-A1FC-14AF437415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59818D9-217C-4DEE-9DD8-D5A859547BF1}"/>
  </w:font>
  <w:font w:name="仿宋_GB2312">
    <w:panose1 w:val="02010609030101010101"/>
    <w:charset w:val="86"/>
    <w:family w:val="modern"/>
    <w:pitch w:val="default"/>
    <w:sig w:usb0="00000001" w:usb1="080E0000" w:usb2="00000000" w:usb3="00000000" w:csb0="00040000" w:csb1="00000000"/>
    <w:embedRegular r:id="rId3" w:fontKey="{E5E82EAB-A268-4673-97E0-455C752C57CD}"/>
  </w:font>
  <w:font w:name="楷体_GB2312">
    <w:altName w:val="楷体"/>
    <w:panose1 w:val="02010609030101010101"/>
    <w:charset w:val="86"/>
    <w:family w:val="auto"/>
    <w:pitch w:val="default"/>
    <w:sig w:usb0="00000000" w:usb1="00000000" w:usb2="00000000" w:usb3="00000000" w:csb0="00040000" w:csb1="00000000"/>
    <w:embedRegular r:id="rId4" w:fontKey="{E9C45FC6-8D31-4EFA-888E-1E9242550836}"/>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
      <w:lvlText w:val="%1"/>
      <w:lvlJc w:val="left"/>
      <w:pPr>
        <w:tabs>
          <w:tab w:val="left" w:pos="992"/>
        </w:tabs>
        <w:ind w:left="992" w:hanging="992"/>
      </w:pPr>
      <w:rPr>
        <w:rFonts w:hint="eastAsia"/>
      </w:rPr>
    </w:lvl>
    <w:lvl w:ilvl="1" w:tentative="0">
      <w:start w:val="1"/>
      <w:numFmt w:val="decimal"/>
      <w:lvlText w:val="%1.%2"/>
      <w:lvlJc w:val="left"/>
      <w:pPr>
        <w:tabs>
          <w:tab w:val="left" w:pos="992"/>
        </w:tabs>
        <w:ind w:left="992" w:hanging="992"/>
      </w:pPr>
      <w:rPr>
        <w:rFonts w:hint="eastAsia"/>
      </w:rPr>
    </w:lvl>
    <w:lvl w:ilvl="2" w:tentative="0">
      <w:start w:val="1"/>
      <w:numFmt w:val="decimal"/>
      <w:lvlText w:val="%1.%2.%3"/>
      <w:lvlJc w:val="left"/>
      <w:pPr>
        <w:tabs>
          <w:tab w:val="left" w:pos="992"/>
        </w:tabs>
        <w:ind w:left="992" w:hanging="992"/>
      </w:pPr>
      <w:rPr>
        <w:rFonts w:hint="eastAsia"/>
      </w:rPr>
    </w:lvl>
    <w:lvl w:ilvl="3" w:tentative="0">
      <w:start w:val="1"/>
      <w:numFmt w:val="decimal"/>
      <w:lvlText w:val="%1.%2.%3.%4"/>
      <w:lvlJc w:val="left"/>
      <w:pPr>
        <w:tabs>
          <w:tab w:val="left" w:pos="992"/>
        </w:tabs>
        <w:ind w:left="992" w:hanging="992"/>
      </w:pPr>
      <w:rPr>
        <w:rFonts w:ascii="Times New Roman" w:hAnsi="Times New Roman" w:cs="Times New Roman"/>
        <w:i w:val="0"/>
        <w:iCs w:val="0"/>
        <w:caps w:val="0"/>
        <w:smallCaps w:val="0"/>
        <w:vanish w:val="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ZGM2NjZmMjA1OTc3MTAxOGRlYzQzMjBmZWNjZGYifQ=="/>
  </w:docVars>
  <w:rsids>
    <w:rsidRoot w:val="00EE37C2"/>
    <w:rsid w:val="000B2D56"/>
    <w:rsid w:val="00112FDE"/>
    <w:rsid w:val="0011732F"/>
    <w:rsid w:val="00285B08"/>
    <w:rsid w:val="00444F56"/>
    <w:rsid w:val="00611FEB"/>
    <w:rsid w:val="00624997"/>
    <w:rsid w:val="006E45E6"/>
    <w:rsid w:val="00843268"/>
    <w:rsid w:val="00A01D9C"/>
    <w:rsid w:val="00A4085B"/>
    <w:rsid w:val="00B00128"/>
    <w:rsid w:val="00B65AF7"/>
    <w:rsid w:val="00C04025"/>
    <w:rsid w:val="00D65741"/>
    <w:rsid w:val="00E9686D"/>
    <w:rsid w:val="00EE37C2"/>
    <w:rsid w:val="00EF7FDC"/>
    <w:rsid w:val="00FA2D99"/>
    <w:rsid w:val="27B20136"/>
    <w:rsid w:val="39F064C8"/>
    <w:rsid w:val="3A704AAD"/>
    <w:rsid w:val="40707EDD"/>
    <w:rsid w:val="4395549F"/>
    <w:rsid w:val="507736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widowControl/>
      <w:numPr>
        <w:ilvl w:val="0"/>
        <w:numId w:val="1"/>
      </w:numPr>
      <w:spacing w:before="156" w:after="156"/>
      <w:jc w:val="left"/>
      <w:outlineLvl w:val="0"/>
    </w:pPr>
    <w:rPr>
      <w:rFonts w:eastAsia="黑体"/>
      <w:b/>
      <w:bCs/>
      <w:kern w:val="36"/>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rPr>
      <w:rFonts w:ascii="宋体"/>
      <w:sz w:val="18"/>
      <w:szCs w:val="18"/>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99"/>
    <w:pPr>
      <w:spacing w:after="120" w:line="480" w:lineRule="auto"/>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Char"/>
    <w:basedOn w:val="10"/>
    <w:link w:val="6"/>
    <w:qFormat/>
    <w:uiPriority w:val="0"/>
    <w:rPr>
      <w:kern w:val="2"/>
      <w:sz w:val="18"/>
      <w:szCs w:val="18"/>
    </w:rPr>
  </w:style>
  <w:style w:type="character" w:customStyle="1" w:styleId="14">
    <w:name w:val="页脚 Char"/>
    <w:basedOn w:val="10"/>
    <w:link w:val="5"/>
    <w:qFormat/>
    <w:uiPriority w:val="0"/>
    <w:rPr>
      <w:kern w:val="2"/>
      <w:sz w:val="18"/>
      <w:szCs w:val="18"/>
    </w:rPr>
  </w:style>
  <w:style w:type="character" w:customStyle="1" w:styleId="15">
    <w:name w:val="批注框文本 Char"/>
    <w:basedOn w:val="10"/>
    <w:link w:val="4"/>
    <w:qFormat/>
    <w:uiPriority w:val="0"/>
    <w:rPr>
      <w:kern w:val="2"/>
      <w:sz w:val="18"/>
      <w:szCs w:val="18"/>
    </w:rPr>
  </w:style>
  <w:style w:type="paragraph" w:customStyle="1" w:styleId="16">
    <w:name w:val="Body text|1"/>
    <w:basedOn w:val="1"/>
    <w:qFormat/>
    <w:uiPriority w:val="0"/>
    <w:pPr>
      <w:spacing w:line="360" w:lineRule="auto"/>
      <w:ind w:firstLine="20"/>
    </w:pPr>
    <w:rPr>
      <w:rFonts w:ascii="宋体" w:hAnsi="宋体"/>
      <w:sz w:val="20"/>
      <w:szCs w:val="2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3</Pages>
  <Words>1137</Words>
  <Characters>1190</Characters>
  <Lines>10</Lines>
  <Paragraphs>3</Paragraphs>
  <TotalTime>210</TotalTime>
  <ScaleCrop>false</ScaleCrop>
  <LinksUpToDate>false</LinksUpToDate>
  <CharactersWithSpaces>1198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2016-12-26T23:27:00Z</dcterms:created>
  <dc:creator>Administrator</dc:creator>
  <cp:lastModifiedBy>隆岚清</cp:lastModifiedBy>
  <cp:lastPrinted>2025-09-01T03:32:00Z</cp:lastPrinted>
  <dcterms:modified xsi:type="dcterms:W3CDTF">2025-09-01T06:16:35Z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EBAD533702034FCA9DEAB5DEE68FE128</vt:lpwstr>
  </property>
  <property fmtid="{D5CDD505-2E9C-101B-9397-08002B2CF9AE}" pid="4" name="KSOTemplateDocerSaveRecord">
    <vt:lpwstr>eyJoZGlkIjoiZWJhZGM2NjZmMjA1OTc3MTAxOGRlYzQzMjBmZWNjZGYiLCJ1c2VySWQiOiIyNDcyNTE3MDMifQ==</vt:lpwstr>
  </property>
</Properties>
</file>