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“承”风而上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“筑”梦向阳。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中建七局总承包公司202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届校园招聘正式启动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第一部分：山高路远 以终为始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简介：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中建七局总承包公司成立于2005年，是世界500强第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0"/>
          <w:szCs w:val="30"/>
        </w:rPr>
        <w:t>位、全球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规模</w:t>
      </w:r>
      <w:r>
        <w:rPr>
          <w:rFonts w:hint="eastAsia" w:ascii="仿宋_GB2312" w:hAnsi="仿宋_GB2312" w:eastAsia="仿宋_GB2312" w:cs="仿宋_GB2312"/>
          <w:sz w:val="30"/>
          <w:szCs w:val="30"/>
        </w:rPr>
        <w:t>最大投资建设集团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之一</w:t>
      </w:r>
      <w:r>
        <w:rPr>
          <w:rFonts w:hint="eastAsia" w:ascii="仿宋_GB2312" w:hAnsi="仿宋_GB2312" w:eastAsia="仿宋_GB2312" w:cs="仿宋_GB2312"/>
          <w:sz w:val="30"/>
          <w:szCs w:val="30"/>
        </w:rPr>
        <w:t>—"中国建筑集团有限公司"的骨干成员企业中建七局旗下直营公司。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布局：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覆盖河南本土核心市场和京津冀、长三角、粤港澳大湾区、川渝等国家战略发展前沿和经济热点区域。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定位：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致力于打造“四个总承包”：打造“标杆总承包”，成为河南高端市场业主首选；打造“示范总承包”，成为EPC管理七局领先；打造“品质总承包”，力争企业正向现金流、分支机构全部零带息负债；打造“幸福总承包”，向员工自豪、社会认可的品牌企业努力奋进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荣誉：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公司秉承精品提升理念，倡导工匠精神，以央企风范大力铸造城市精品工程与民生保障工程，承建了国家重点工业与民用建筑工程、公共和基础设施工程等300余项工程。获得鲁班奖2项、国家优质工程奖8项、省级优质工程25项。先后荣获“全国安康杯竞赛优胜单位”、“全国工人先锋号”、“全国五一劳动奖状”、全国“AAA”级安全文明工地、中国建设工程BIM大赛一等奖、全国工程建设优秀质量管理一等奖等国家级荣誉200余项。荣获河南省十佳高质量发展标杆企业，河南省创先争优先进基层党组织、河南省职工职业道德建设“十佳单位”、河南省直“优秀志愿服务项目”等省部级荣誉600余项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代表工程：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公司秉承“今天的布局，就是明天的结局”的经营战略理念，立足中原，放眼远方，以河南为核心市场，辐射四方，先后在中原、华北、华东、华南、华中、西南等地承建了多个高端项目，涵盖高端房建、教体文卫、基础设施等。河南省汇集国内一流软件龙头企业的总部园区——河南鲲鹏软件小镇（中标额26亿元），河南省最大体量（总占地面积约250.8 亩）医院、华中地区最大的心血管病医院——阜外华中心血管病医院项目，郑州市最大的安置区保障房项目——131万平米的白沙永盛家园项目，河南省首条城际铁路站房——郑开城际铁路站房项目，河南省迄今为止商业单体面积最大（建筑面积24.37万平方米）的工程——洛阳泉舜财富购物中心项目，甘肃省最大工程——197万平米的兰州东部科技新城项目，承接工程局最大体量EPC项目——中原科技城（48.5亿元），承接工程局2021年河南区域最大体量高速公路项目——“13445工程”（51.83亿元），武汉264米超高层建筑——红人财富中心项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迪拜城市新地标（建筑高度258米）——迪拜派拉蒙酒店项目。同时，紧跟工程局转型步伐，奋力开拓京津冀、长三角、粤港澳大湾区等市场，构建了“力鼎中原、一体两翼、贯通南北”的区域大格局。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第二部分：山河远阔 丈量大地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工作地点：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公司经营布局覆盖全国，结合高校毕业生意向区域就近分配，无论你想去哪里奋斗，公司都能为你的理想找到落脚点。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中原：河南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华北：北京、天津、河北、山东等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华中：湖北、湖南等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西南：四川、重庆、云南、贵州等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华东：上海、江苏、安徽、浙江等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华南：广东、福建等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第三部分：踏足山巅 顶峰相见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薪酬福利：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公司提供有竞争力的薪酬福利待遇，薪酬构成为：工资+福利+各类津补贴（施工、远征、交通、电脑、通讯、工龄、职称、执业资格、艰苦地区、降温取暖等津补贴）+年终奖+项目兑现，五险两金，见习期转正后年收入13W+，博士研究生薪酬面议。国家重点高校优秀毕业生可提供专项奖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招聘专业：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房屋建筑类：土木工程、工程管理/工程造价、工程力学、结构工程、安全工程、测绘工程、材料科学与工程等；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基础设施类：道路桥梁与渡河工程、水利工程/水务工程、岩土工程、地质工程、园林等；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机电安装类：建筑环境与能源应用工程、给水排水工程、电气工程及其自动化、消防工程、建筑智能化等；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职能管理类：会计学/财务管理、法学、汉语言文学、新闻学、行政管理、工商管理、人力资源管理、审计学等。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第四部分：山川星月 即刻出发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招聘流程：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简历投递—参加测评及面试—录用签约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方式一：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扫码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投递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drawing>
          <wp:inline distT="0" distB="0" distL="114300" distR="114300">
            <wp:extent cx="1162050" cy="1190625"/>
            <wp:effectExtent l="0" t="0" r="0" b="9525"/>
            <wp:docPr id="1" name="图片 1" descr="1725237363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52373637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内含招聘指南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在线笔试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扫描二维码</w:t>
      </w:r>
      <w:r>
        <w:rPr>
          <w:rFonts w:hint="eastAsia" w:ascii="仿宋_GB2312" w:hAnsi="仿宋_GB2312" w:eastAsia="仿宋_GB2312" w:cs="仿宋_GB2312"/>
          <w:sz w:val="30"/>
          <w:szCs w:val="30"/>
        </w:rPr>
        <w:t>，注册后填写个人信息进行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投递</w:t>
      </w:r>
      <w:r>
        <w:rPr>
          <w:rFonts w:hint="eastAsia" w:ascii="仿宋_GB2312" w:hAnsi="仿宋_GB2312" w:eastAsia="仿宋_GB2312" w:cs="仿宋_GB2312"/>
          <w:sz w:val="30"/>
          <w:szCs w:val="30"/>
        </w:rPr>
        <w:t>报名，注意填写常用的手机号和邮箱，并确保填写正确，报名后不可修改。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一测：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简历投递成功后</w:t>
      </w:r>
      <w:r>
        <w:rPr>
          <w:rFonts w:hint="eastAsia" w:ascii="仿宋_GB2312" w:hAnsi="仿宋_GB2312" w:eastAsia="仿宋_GB2312" w:cs="仿宋_GB2312"/>
          <w:sz w:val="30"/>
          <w:szCs w:val="30"/>
        </w:rPr>
        <w:t>，即可在所填邮箱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或手机短信</w:t>
      </w:r>
      <w:r>
        <w:rPr>
          <w:rFonts w:hint="eastAsia" w:ascii="仿宋_GB2312" w:hAnsi="仿宋_GB2312" w:eastAsia="仿宋_GB2312" w:cs="仿宋_GB2312"/>
          <w:sz w:val="30"/>
          <w:szCs w:val="30"/>
        </w:rPr>
        <w:t>中获得一轮测试链接，请务必在有效期完成，第一轮测试通过之后才能收到第二轮测试邀请。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二测：第二轮测试有统一的考试时间安排</w:t>
      </w:r>
      <w:r>
        <w:rPr>
          <w:rFonts w:hint="eastAsia" w:hAnsi="仿宋_GB2312" w:cs="仿宋_GB2312"/>
          <w:sz w:val="30"/>
          <w:szCs w:val="30"/>
          <w:lang w:eastAsia="zh-CN"/>
        </w:rPr>
        <w:t>（</w:t>
      </w:r>
      <w:r>
        <w:rPr>
          <w:rFonts w:hint="eastAsia" w:hAnsi="仿宋_GB2312" w:cs="仿宋_GB2312"/>
          <w:sz w:val="30"/>
          <w:szCs w:val="30"/>
          <w:lang w:val="en-US" w:eastAsia="zh-CN"/>
        </w:rPr>
        <w:t>见招聘指南</w:t>
      </w:r>
      <w:r>
        <w:rPr>
          <w:rFonts w:hint="eastAsia" w:hAnsi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，所有考生一测通过后默认参与时间最近的一次二</w:t>
      </w:r>
      <w:r>
        <w:rPr>
          <w:rFonts w:hint="eastAsia" w:hAnsi="仿宋_GB2312" w:cs="仿宋_GB2312"/>
          <w:sz w:val="30"/>
          <w:szCs w:val="30"/>
          <w:lang w:val="en-US" w:eastAsia="zh-CN"/>
        </w:rPr>
        <w:t>轮测试</w:t>
      </w:r>
      <w:r>
        <w:rPr>
          <w:rFonts w:hint="eastAsia" w:ascii="仿宋_GB2312" w:hAnsi="仿宋_GB2312" w:eastAsia="仿宋_GB2312" w:cs="仿宋_GB2312"/>
          <w:sz w:val="30"/>
          <w:szCs w:val="30"/>
        </w:rPr>
        <w:t>，在考试当天点击邮箱中获取考试链接，完成作答。</w:t>
      </w: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面试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投递成功后等待面试通知。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发放offer/录用签约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届时请留意手机及</w:t>
      </w:r>
      <w:r>
        <w:rPr>
          <w:rFonts w:hint="eastAsia" w:hAnsi="仿宋_GB2312" w:cs="仿宋_GB2312"/>
          <w:sz w:val="30"/>
          <w:szCs w:val="30"/>
          <w:lang w:val="en-US" w:eastAsia="zh-CN"/>
        </w:rPr>
        <w:t>邮箱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方式二：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网上报名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电子邮件简历投递报名，邮件名请标明为“学校+专业+学历+姓名”，电子邮箱：zcbgs@cscec.com，公司会定期查看筛选并安排面试事宜。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招聘经理</w:t>
      </w:r>
      <w:r>
        <w:rPr>
          <w:rFonts w:hint="eastAsia" w:ascii="仿宋_GB2312" w:hAnsi="仿宋_GB2312" w:eastAsia="仿宋_GB2312" w:cs="仿宋_GB2312"/>
          <w:sz w:val="30"/>
          <w:szCs w:val="30"/>
        </w:rPr>
        <w:t>：王经理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联系电话：0371-66353967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招聘邮箱：zcbgs@cscec.com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联系地址：河南省郑州市城东路108号中建七局总承包公司人力资源部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00CCDB-E946-44F8-BCFA-11578EE634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39AD765-977F-49A9-943E-9688F2D80F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183CD96-EB39-4810-B119-85CD9DCE10D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3B0DF7"/>
    <w:multiLevelType w:val="singleLevel"/>
    <w:tmpl w:val="0B3B0DF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xYjQwNTY4ZjRlZTBhMjU0NWNjMDQ0MzEzZDk2ZmUifQ=="/>
  </w:docVars>
  <w:rsids>
    <w:rsidRoot w:val="00A819A4"/>
    <w:rsid w:val="00054B5B"/>
    <w:rsid w:val="000A56EA"/>
    <w:rsid w:val="001257CC"/>
    <w:rsid w:val="003F3642"/>
    <w:rsid w:val="004006AD"/>
    <w:rsid w:val="005E31BA"/>
    <w:rsid w:val="006A16CB"/>
    <w:rsid w:val="006E63BB"/>
    <w:rsid w:val="007266E1"/>
    <w:rsid w:val="007358AA"/>
    <w:rsid w:val="00994C4B"/>
    <w:rsid w:val="00A646F0"/>
    <w:rsid w:val="00A819A4"/>
    <w:rsid w:val="00A918A7"/>
    <w:rsid w:val="00BE1F90"/>
    <w:rsid w:val="00C020A9"/>
    <w:rsid w:val="00CB597E"/>
    <w:rsid w:val="00D16C1E"/>
    <w:rsid w:val="00D17513"/>
    <w:rsid w:val="00FE1E71"/>
    <w:rsid w:val="00FF5C6A"/>
    <w:rsid w:val="06693B5D"/>
    <w:rsid w:val="08422A5C"/>
    <w:rsid w:val="090F4436"/>
    <w:rsid w:val="09B92EAF"/>
    <w:rsid w:val="0C3F61DB"/>
    <w:rsid w:val="0D2257D5"/>
    <w:rsid w:val="101E1D74"/>
    <w:rsid w:val="10C8776A"/>
    <w:rsid w:val="119F51CB"/>
    <w:rsid w:val="12ED2893"/>
    <w:rsid w:val="1A44432D"/>
    <w:rsid w:val="1A9E62D4"/>
    <w:rsid w:val="20463B41"/>
    <w:rsid w:val="215B4CD2"/>
    <w:rsid w:val="21FF4634"/>
    <w:rsid w:val="22B20CB0"/>
    <w:rsid w:val="2F2269B9"/>
    <w:rsid w:val="31840140"/>
    <w:rsid w:val="3395117B"/>
    <w:rsid w:val="346F6123"/>
    <w:rsid w:val="3586624A"/>
    <w:rsid w:val="3599231F"/>
    <w:rsid w:val="39C877A7"/>
    <w:rsid w:val="3A717536"/>
    <w:rsid w:val="3DAE3DAF"/>
    <w:rsid w:val="3DE71FBC"/>
    <w:rsid w:val="3F4E2A47"/>
    <w:rsid w:val="3F677511"/>
    <w:rsid w:val="406365DC"/>
    <w:rsid w:val="410D3D98"/>
    <w:rsid w:val="42654702"/>
    <w:rsid w:val="44AE54B4"/>
    <w:rsid w:val="47493F52"/>
    <w:rsid w:val="4AD573AB"/>
    <w:rsid w:val="51CC551B"/>
    <w:rsid w:val="52411219"/>
    <w:rsid w:val="55FA486F"/>
    <w:rsid w:val="56BD4954"/>
    <w:rsid w:val="56E764DA"/>
    <w:rsid w:val="59C555D5"/>
    <w:rsid w:val="5AC35C45"/>
    <w:rsid w:val="5C354548"/>
    <w:rsid w:val="5E1651D2"/>
    <w:rsid w:val="5E6C6AA3"/>
    <w:rsid w:val="60D9688F"/>
    <w:rsid w:val="6190291A"/>
    <w:rsid w:val="63AB4186"/>
    <w:rsid w:val="64FA6512"/>
    <w:rsid w:val="67885422"/>
    <w:rsid w:val="6B845907"/>
    <w:rsid w:val="6CB232B7"/>
    <w:rsid w:val="6CF335E5"/>
    <w:rsid w:val="6D00346F"/>
    <w:rsid w:val="6FB12938"/>
    <w:rsid w:val="6FEF56AF"/>
    <w:rsid w:val="7124707C"/>
    <w:rsid w:val="7180650C"/>
    <w:rsid w:val="71DC622E"/>
    <w:rsid w:val="71FD166D"/>
    <w:rsid w:val="79196D4D"/>
    <w:rsid w:val="7C564512"/>
    <w:rsid w:val="7D23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rPr>
      <w:rFonts w:ascii="宋体"/>
      <w:sz w:val="18"/>
      <w:szCs w:val="18"/>
    </w:rPr>
  </w:style>
  <w:style w:type="paragraph" w:styleId="3">
    <w:name w:val="Body Text Indent"/>
    <w:basedOn w:val="1"/>
    <w:next w:val="4"/>
    <w:semiHidden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index 7"/>
    <w:basedOn w:val="1"/>
    <w:next w:val="1"/>
    <w:qFormat/>
    <w:uiPriority w:val="99"/>
    <w:pPr>
      <w:ind w:left="2520"/>
    </w:pPr>
  </w:style>
  <w:style w:type="paragraph" w:styleId="5">
    <w:name w:val="Balloon Text"/>
    <w:basedOn w:val="1"/>
    <w:link w:val="10"/>
    <w:qFormat/>
    <w:uiPriority w:val="0"/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3"/>
    <w:qFormat/>
    <w:uiPriority w:val="99"/>
    <w:pPr>
      <w:ind w:firstLine="420"/>
    </w:pPr>
    <w:rPr>
      <w:rFonts w:ascii="Times New Roman" w:hAnsi="Times New Roman"/>
      <w:szCs w:val="20"/>
    </w:rPr>
  </w:style>
  <w:style w:type="character" w:customStyle="1" w:styleId="10">
    <w:name w:val="批注框文本 字符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325</Words>
  <Characters>1859</Characters>
  <Lines>15</Lines>
  <Paragraphs>4</Paragraphs>
  <TotalTime>3915</TotalTime>
  <ScaleCrop>false</ScaleCrop>
  <LinksUpToDate>false</LinksUpToDate>
  <CharactersWithSpaces>2180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2022-08-29T03:47:00Z</dcterms:created>
  <dc:creator>dell</dc:creator>
  <cp:lastModifiedBy>王文博</cp:lastModifiedBy>
  <dcterms:modified xsi:type="dcterms:W3CDTF">2024-09-02T07:53:59Z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05F6ADFB00494F8189B886A1339263A9</vt:lpwstr>
  </property>
</Properties>
</file>