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b/>
          <w:sz w:val="36"/>
          <w:szCs w:val="36"/>
        </w:rPr>
      </w:pPr>
      <w:r>
        <w:rPr>
          <w:rFonts w:hint="eastAsia"/>
          <w:b/>
          <w:sz w:val="36"/>
          <w:szCs w:val="36"/>
        </w:rPr>
        <w:t xml:space="preserve"> 中交</w:t>
      </w:r>
      <w:r>
        <w:rPr>
          <w:b/>
          <w:sz w:val="36"/>
          <w:szCs w:val="36"/>
        </w:rPr>
        <w:t>上航（福建）交通建设工程有限公司招聘简</w:t>
      </w:r>
      <w:r>
        <w:rPr>
          <w:rFonts w:hint="eastAsia"/>
          <w:b/>
          <w:sz w:val="36"/>
          <w:szCs w:val="36"/>
        </w:rPr>
        <w:t>章</w:t>
      </w:r>
    </w:p>
    <w:p>
      <w:pPr>
        <w:spacing w:line="400" w:lineRule="exact"/>
        <w:rPr>
          <w:b/>
          <w:sz w:val="24"/>
          <w:szCs w:val="24"/>
        </w:rPr>
      </w:pPr>
    </w:p>
    <w:p>
      <w:pPr>
        <w:spacing w:line="400" w:lineRule="exact"/>
        <w:rPr>
          <w:b/>
          <w:sz w:val="24"/>
          <w:szCs w:val="24"/>
        </w:rPr>
      </w:pPr>
      <w:bookmarkStart w:id="0" w:name="OLE_LINK3"/>
      <w:bookmarkStart w:id="1" w:name="OLE_LINK4"/>
      <w:bookmarkStart w:id="2" w:name="OLE_LINK5"/>
      <w:r>
        <w:rPr>
          <w:rFonts w:hint="eastAsia"/>
          <w:b/>
          <w:sz w:val="24"/>
          <w:szCs w:val="24"/>
        </w:rPr>
        <w:t>公司</w:t>
      </w:r>
      <w:r>
        <w:rPr>
          <w:b/>
          <w:sz w:val="24"/>
          <w:szCs w:val="24"/>
        </w:rPr>
        <w:t>简介</w:t>
      </w:r>
    </w:p>
    <w:p>
      <w:pPr>
        <w:widowControl/>
        <w:ind w:firstLine="480" w:firstLineChars="200"/>
        <w:jc w:val="left"/>
        <w:rPr>
          <w:rFonts w:ascii="宋体" w:hAnsi="宋体" w:eastAsia="宋体" w:cs="宋体"/>
          <w:kern w:val="0"/>
          <w:sz w:val="24"/>
          <w:szCs w:val="24"/>
        </w:rPr>
      </w:pPr>
      <w:r>
        <w:rPr>
          <w:rFonts w:ascii="宋体" w:hAnsi="宋体" w:eastAsia="宋体" w:cs="宋体"/>
          <w:kern w:val="0"/>
          <w:sz w:val="24"/>
          <w:szCs w:val="24"/>
        </w:rPr>
        <w:t>中交上航（福建）交通建设工程有限公司（简称“福建交建”）</w:t>
      </w:r>
      <w:r>
        <w:rPr>
          <w:rFonts w:hint="eastAsia" w:ascii="宋体" w:hAnsi="宋体" w:eastAsia="宋体" w:cs="宋体"/>
          <w:kern w:val="0"/>
          <w:sz w:val="24"/>
          <w:szCs w:val="24"/>
        </w:rPr>
        <w:t>成立</w:t>
      </w:r>
      <w:r>
        <w:rPr>
          <w:rFonts w:ascii="宋体" w:hAnsi="宋体" w:eastAsia="宋体" w:cs="宋体"/>
          <w:kern w:val="0"/>
          <w:sz w:val="24"/>
          <w:szCs w:val="24"/>
        </w:rPr>
        <w:t>于</w:t>
      </w:r>
      <w:r>
        <w:rPr>
          <w:rFonts w:hint="eastAsia" w:ascii="宋体" w:hAnsi="宋体" w:eastAsia="宋体" w:cs="宋体"/>
          <w:kern w:val="0"/>
          <w:sz w:val="24"/>
          <w:szCs w:val="24"/>
        </w:rPr>
        <w:t>2013年</w:t>
      </w:r>
      <w:r>
        <w:rPr>
          <w:rFonts w:ascii="宋体" w:hAnsi="宋体" w:eastAsia="宋体" w:cs="宋体"/>
          <w:kern w:val="0"/>
          <w:sz w:val="24"/>
          <w:szCs w:val="24"/>
        </w:rPr>
        <w:t>，系中交上海航道局有限公司的全资子公司，隶属于</w:t>
      </w:r>
      <w:r>
        <w:rPr>
          <w:rFonts w:hint="eastAsia" w:ascii="宋体" w:hAnsi="宋体" w:eastAsia="宋体" w:cs="宋体"/>
          <w:kern w:val="0"/>
          <w:sz w:val="24"/>
          <w:szCs w:val="24"/>
        </w:rPr>
        <w:t>世界</w:t>
      </w:r>
      <w:r>
        <w:rPr>
          <w:rFonts w:ascii="宋体" w:hAnsi="宋体" w:eastAsia="宋体" w:cs="宋体"/>
          <w:kern w:val="0"/>
          <w:sz w:val="24"/>
          <w:szCs w:val="24"/>
        </w:rPr>
        <w:t>五百强中国交通建设集团，注册资本为人民币5亿元。</w:t>
      </w:r>
      <w:r>
        <w:rPr>
          <w:rFonts w:ascii="宋体" w:hAnsi="宋体" w:eastAsia="宋体" w:cs="宋体"/>
          <w:kern w:val="0"/>
          <w:sz w:val="24"/>
          <w:szCs w:val="24"/>
        </w:rPr>
        <w:br w:type="textWrapping"/>
      </w:r>
      <w:r>
        <w:rPr>
          <w:rFonts w:hint="eastAsia" w:ascii="宋体" w:hAnsi="宋体" w:eastAsia="宋体" w:cs="宋体"/>
          <w:kern w:val="0"/>
          <w:sz w:val="24"/>
          <w:szCs w:val="24"/>
        </w:rPr>
        <w:t xml:space="preserve">    </w:t>
      </w:r>
      <w:r>
        <w:rPr>
          <w:rFonts w:ascii="宋体" w:hAnsi="宋体" w:eastAsia="宋体" w:cs="宋体"/>
          <w:kern w:val="0"/>
          <w:sz w:val="24"/>
          <w:szCs w:val="24"/>
        </w:rPr>
        <w:t>公司本部坐落于“海上花园城市”——厦门，</w:t>
      </w:r>
      <w:r>
        <w:rPr>
          <w:rFonts w:hint="eastAsia" w:ascii="宋体" w:hAnsi="宋体" w:eastAsia="宋体" w:cs="宋体"/>
          <w:kern w:val="0"/>
          <w:sz w:val="24"/>
          <w:szCs w:val="24"/>
        </w:rPr>
        <w:t>是一家以围海造地、航道疏浚、水利、市政等项目施工为主营业务的大型国有建筑施工企业</w:t>
      </w:r>
      <w:r>
        <w:rPr>
          <w:rFonts w:ascii="宋体" w:hAnsi="宋体" w:eastAsia="宋体" w:cs="宋体"/>
          <w:kern w:val="0"/>
          <w:sz w:val="24"/>
          <w:szCs w:val="24"/>
        </w:rPr>
        <w:t>公司</w:t>
      </w:r>
      <w:r>
        <w:rPr>
          <w:rFonts w:hint="eastAsia" w:ascii="宋体" w:hAnsi="宋体" w:eastAsia="宋体" w:cs="宋体"/>
          <w:kern w:val="0"/>
          <w:sz w:val="24"/>
          <w:szCs w:val="24"/>
        </w:rPr>
        <w:t>。公司具备市政公用工程施工总承包一级、港口与航道工程施工总承包二级</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城市及道路照明工程专业承包一级等多项资质。</w:t>
      </w:r>
      <w:r>
        <w:rPr>
          <w:rFonts w:ascii="宋体" w:hAnsi="宋体" w:eastAsia="宋体" w:cs="宋体"/>
          <w:kern w:val="0"/>
          <w:sz w:val="24"/>
          <w:szCs w:val="24"/>
        </w:rPr>
        <w:t>具有3500m³/h大型绞吸式挖泥船</w:t>
      </w:r>
      <w:r>
        <w:rPr>
          <w:rFonts w:hint="eastAsia" w:ascii="宋体" w:hAnsi="宋体" w:eastAsia="宋体" w:cs="宋体"/>
          <w:kern w:val="0"/>
          <w:sz w:val="24"/>
          <w:szCs w:val="24"/>
        </w:rPr>
        <w:t>、</w:t>
      </w:r>
      <w:r>
        <w:rPr>
          <w:rFonts w:ascii="宋体" w:hAnsi="宋体" w:eastAsia="宋体" w:cs="宋体"/>
          <w:kern w:val="0"/>
          <w:sz w:val="24"/>
          <w:szCs w:val="24"/>
        </w:rPr>
        <w:t>高精度测量仪器及施工配套船舶等设备。</w:t>
      </w:r>
    </w:p>
    <w:p>
      <w:pPr>
        <w:widowControl/>
        <w:ind w:firstLine="480" w:firstLineChars="200"/>
        <w:jc w:val="left"/>
        <w:rPr>
          <w:rFonts w:ascii="宋体" w:hAnsi="宋体" w:eastAsia="宋体" w:cs="宋体"/>
          <w:kern w:val="0"/>
          <w:sz w:val="24"/>
          <w:szCs w:val="24"/>
        </w:rPr>
      </w:pPr>
      <w:r>
        <w:rPr>
          <w:rFonts w:ascii="宋体" w:hAnsi="宋体" w:eastAsia="宋体" w:cs="宋体"/>
          <w:kern w:val="0"/>
          <w:sz w:val="24"/>
          <w:szCs w:val="24"/>
        </w:rPr>
        <w:t>公司</w:t>
      </w:r>
      <w:r>
        <w:rPr>
          <w:rFonts w:hint="eastAsia" w:ascii="宋体" w:hAnsi="宋体" w:eastAsia="宋体" w:cs="宋体"/>
          <w:kern w:val="0"/>
          <w:sz w:val="24"/>
          <w:szCs w:val="24"/>
        </w:rPr>
        <w:t>注重</w:t>
      </w:r>
      <w:r>
        <w:rPr>
          <w:rFonts w:ascii="宋体" w:hAnsi="宋体" w:eastAsia="宋体" w:cs="宋体"/>
          <w:kern w:val="0"/>
          <w:sz w:val="24"/>
          <w:szCs w:val="24"/>
        </w:rPr>
        <w:t>人才</w:t>
      </w:r>
      <w:r>
        <w:rPr>
          <w:rFonts w:hint="eastAsia" w:ascii="宋体" w:hAnsi="宋体" w:eastAsia="宋体" w:cs="宋体"/>
          <w:kern w:val="0"/>
          <w:sz w:val="24"/>
          <w:szCs w:val="24"/>
        </w:rPr>
        <w:t>队伍</w:t>
      </w:r>
      <w:r>
        <w:rPr>
          <w:rFonts w:ascii="宋体" w:hAnsi="宋体" w:eastAsia="宋体" w:cs="宋体"/>
          <w:kern w:val="0"/>
          <w:sz w:val="24"/>
          <w:szCs w:val="24"/>
        </w:rPr>
        <w:t>建设，坚持以招收应届大学毕业生及引进成熟人才的方式不断扩充人才队伍</w:t>
      </w:r>
      <w:r>
        <w:rPr>
          <w:rFonts w:hint="eastAsia" w:ascii="宋体" w:hAnsi="宋体" w:eastAsia="宋体" w:cs="宋体"/>
          <w:kern w:val="0"/>
          <w:sz w:val="24"/>
          <w:szCs w:val="24"/>
        </w:rPr>
        <w:t>。</w:t>
      </w:r>
      <w:r>
        <w:rPr>
          <w:rFonts w:ascii="宋体" w:hAnsi="宋体" w:eastAsia="宋体" w:cs="宋体"/>
          <w:kern w:val="0"/>
          <w:sz w:val="24"/>
          <w:szCs w:val="24"/>
        </w:rPr>
        <w:br w:type="textWrapping"/>
      </w:r>
      <w:r>
        <w:rPr>
          <w:rFonts w:hint="eastAsia" w:ascii="宋体" w:hAnsi="宋体" w:eastAsia="宋体" w:cs="宋体"/>
          <w:kern w:val="0"/>
          <w:sz w:val="24"/>
          <w:szCs w:val="24"/>
        </w:rPr>
        <w:t xml:space="preserve">    </w:t>
      </w:r>
      <w:r>
        <w:rPr>
          <w:rFonts w:ascii="宋体" w:hAnsi="宋体" w:eastAsia="宋体" w:cs="宋体"/>
          <w:kern w:val="0"/>
          <w:sz w:val="24"/>
          <w:szCs w:val="24"/>
        </w:rPr>
        <w:t>在追求科学发展的过程中，</w:t>
      </w:r>
      <w:r>
        <w:rPr>
          <w:rFonts w:hint="eastAsia" w:ascii="宋体" w:hAnsi="宋体" w:eastAsia="宋体" w:cs="宋体"/>
          <w:kern w:val="0"/>
          <w:sz w:val="24"/>
          <w:szCs w:val="24"/>
        </w:rPr>
        <w:t>公司</w:t>
      </w:r>
      <w:r>
        <w:rPr>
          <w:rFonts w:ascii="宋体" w:hAnsi="宋体" w:eastAsia="宋体" w:cs="宋体"/>
          <w:kern w:val="0"/>
          <w:sz w:val="24"/>
          <w:szCs w:val="24"/>
        </w:rPr>
        <w:t>将秉承“创造财富、回报股东、造福员工、服务社会”的宗旨，将以优良设备、技术和管理，为海西经济建设贡献力量，努力建设一流疏浚公司。</w:t>
      </w:r>
    </w:p>
    <w:bookmarkEnd w:id="0"/>
    <w:p>
      <w:pPr>
        <w:spacing w:line="400" w:lineRule="exact"/>
        <w:rPr>
          <w:b/>
          <w:sz w:val="24"/>
          <w:szCs w:val="24"/>
        </w:rPr>
      </w:pPr>
      <w:r>
        <w:rPr>
          <w:rFonts w:hint="eastAsia"/>
          <w:b/>
          <w:sz w:val="24"/>
          <w:szCs w:val="24"/>
        </w:rPr>
        <w:t>招聘</w:t>
      </w:r>
      <w:r>
        <w:rPr>
          <w:b/>
          <w:sz w:val="24"/>
          <w:szCs w:val="24"/>
        </w:rPr>
        <w:t>岗位</w:t>
      </w:r>
    </w:p>
    <w:p>
      <w:pPr>
        <w:rPr>
          <w:sz w:val="24"/>
          <w:szCs w:val="24"/>
        </w:rPr>
      </w:pPr>
      <w:r>
        <w:rPr>
          <w:rFonts w:hint="eastAsia"/>
          <w:sz w:val="24"/>
          <w:szCs w:val="24"/>
        </w:rPr>
        <w:t>一</w:t>
      </w:r>
      <w:r>
        <w:rPr>
          <w:sz w:val="24"/>
          <w:szCs w:val="24"/>
        </w:rPr>
        <w:t>、</w:t>
      </w:r>
      <w:r>
        <w:rPr>
          <w:rFonts w:hint="eastAsia"/>
          <w:sz w:val="24"/>
          <w:szCs w:val="24"/>
        </w:rPr>
        <w:t>招聘</w:t>
      </w:r>
      <w:r>
        <w:rPr>
          <w:sz w:val="24"/>
          <w:szCs w:val="24"/>
        </w:rPr>
        <w:t>专业</w:t>
      </w:r>
    </w:p>
    <w:p>
      <w:pPr>
        <w:spacing w:line="400" w:lineRule="exact"/>
        <w:ind w:firstLine="480" w:firstLineChars="200"/>
        <w:rPr>
          <w:sz w:val="24"/>
          <w:szCs w:val="24"/>
        </w:rPr>
      </w:pPr>
      <w:bookmarkStart w:id="3" w:name="OLE_LINK1"/>
      <w:r>
        <w:rPr>
          <w:rFonts w:hint="eastAsia"/>
          <w:sz w:val="24"/>
          <w:szCs w:val="24"/>
        </w:rPr>
        <w:t>港口航道</w:t>
      </w:r>
      <w:r>
        <w:rPr>
          <w:sz w:val="24"/>
          <w:szCs w:val="24"/>
        </w:rPr>
        <w:t>与</w:t>
      </w:r>
      <w:r>
        <w:rPr>
          <w:rFonts w:hint="eastAsia"/>
          <w:sz w:val="24"/>
          <w:szCs w:val="24"/>
        </w:rPr>
        <w:t>海岸</w:t>
      </w:r>
      <w:r>
        <w:rPr>
          <w:sz w:val="24"/>
          <w:szCs w:val="24"/>
        </w:rPr>
        <w:t>工程</w:t>
      </w:r>
      <w:r>
        <w:rPr>
          <w:rFonts w:hint="eastAsia"/>
          <w:sz w:val="24"/>
          <w:szCs w:val="24"/>
        </w:rPr>
        <w:t>、水利</w:t>
      </w:r>
      <w:r>
        <w:rPr>
          <w:sz w:val="24"/>
          <w:szCs w:val="24"/>
        </w:rPr>
        <w:t>水电工程、</w:t>
      </w:r>
      <w:r>
        <w:rPr>
          <w:rFonts w:hint="eastAsia"/>
          <w:sz w:val="24"/>
          <w:szCs w:val="24"/>
        </w:rPr>
        <w:t>土木</w:t>
      </w:r>
      <w:r>
        <w:rPr>
          <w:sz w:val="24"/>
          <w:szCs w:val="24"/>
        </w:rPr>
        <w:t>工程、</w:t>
      </w:r>
      <w:r>
        <w:rPr>
          <w:rFonts w:hint="eastAsia"/>
          <w:sz w:val="24"/>
          <w:szCs w:val="24"/>
        </w:rPr>
        <w:t>工程</w:t>
      </w:r>
      <w:r>
        <w:rPr>
          <w:sz w:val="24"/>
          <w:szCs w:val="24"/>
        </w:rPr>
        <w:t>管理、</w:t>
      </w:r>
      <w:r>
        <w:rPr>
          <w:rFonts w:hint="eastAsia"/>
          <w:sz w:val="24"/>
          <w:szCs w:val="24"/>
        </w:rPr>
        <w:t>市政</w:t>
      </w:r>
      <w:r>
        <w:rPr>
          <w:sz w:val="24"/>
          <w:szCs w:val="24"/>
        </w:rPr>
        <w:t>工程、道路桥梁、</w:t>
      </w:r>
      <w:r>
        <w:rPr>
          <w:rFonts w:hint="eastAsia"/>
          <w:sz w:val="24"/>
          <w:szCs w:val="24"/>
        </w:rPr>
        <w:t>安全</w:t>
      </w:r>
      <w:r>
        <w:rPr>
          <w:sz w:val="24"/>
          <w:szCs w:val="24"/>
        </w:rPr>
        <w:t>工程</w:t>
      </w:r>
      <w:r>
        <w:rPr>
          <w:rFonts w:hint="eastAsia"/>
          <w:sz w:val="24"/>
          <w:szCs w:val="24"/>
        </w:rPr>
        <w:t>等相关专业。</w:t>
      </w:r>
    </w:p>
    <w:bookmarkEnd w:id="3"/>
    <w:p>
      <w:pPr>
        <w:spacing w:line="400" w:lineRule="exact"/>
        <w:rPr>
          <w:sz w:val="24"/>
          <w:szCs w:val="24"/>
        </w:rPr>
      </w:pPr>
      <w:r>
        <w:rPr>
          <w:rFonts w:hint="eastAsia"/>
          <w:sz w:val="24"/>
          <w:szCs w:val="24"/>
        </w:rPr>
        <w:t>二</w:t>
      </w:r>
      <w:r>
        <w:rPr>
          <w:sz w:val="24"/>
          <w:szCs w:val="24"/>
        </w:rPr>
        <w:t>、</w:t>
      </w:r>
      <w:bookmarkStart w:id="4" w:name="OLE_LINK2"/>
      <w:r>
        <w:rPr>
          <w:rFonts w:hint="eastAsia"/>
          <w:sz w:val="24"/>
          <w:szCs w:val="24"/>
        </w:rPr>
        <w:t>招聘</w:t>
      </w:r>
      <w:r>
        <w:rPr>
          <w:sz w:val="24"/>
          <w:szCs w:val="24"/>
        </w:rPr>
        <w:t>要求</w:t>
      </w:r>
    </w:p>
    <w:p>
      <w:pPr>
        <w:spacing w:line="400" w:lineRule="exact"/>
        <w:ind w:firstLine="480" w:firstLineChars="200"/>
        <w:rPr>
          <w:sz w:val="24"/>
          <w:szCs w:val="24"/>
        </w:rPr>
      </w:pPr>
      <w:r>
        <w:rPr>
          <w:rFonts w:hint="eastAsia"/>
          <w:sz w:val="24"/>
          <w:szCs w:val="24"/>
        </w:rPr>
        <w:t>1、要求能按时取得毕业证书、学位证书等；</w:t>
      </w:r>
    </w:p>
    <w:p>
      <w:pPr>
        <w:spacing w:line="400" w:lineRule="exact"/>
        <w:ind w:firstLine="480" w:firstLineChars="200"/>
        <w:rPr>
          <w:sz w:val="24"/>
          <w:szCs w:val="24"/>
        </w:rPr>
      </w:pPr>
      <w:r>
        <w:rPr>
          <w:rFonts w:hint="eastAsia"/>
          <w:sz w:val="24"/>
          <w:szCs w:val="24"/>
        </w:rPr>
        <w:t>2、爱岗敬业，吃苦耐劳，具有较强的团队协作精神；</w:t>
      </w:r>
    </w:p>
    <w:p>
      <w:pPr>
        <w:spacing w:line="400" w:lineRule="exact"/>
        <w:ind w:firstLine="480" w:firstLineChars="200"/>
        <w:rPr>
          <w:sz w:val="24"/>
          <w:szCs w:val="24"/>
        </w:rPr>
      </w:pPr>
      <w:r>
        <w:rPr>
          <w:rFonts w:hint="eastAsia"/>
          <w:sz w:val="24"/>
          <w:szCs w:val="24"/>
        </w:rPr>
        <w:t>3、具有较强的专业基础知识，学习成绩良好，</w:t>
      </w:r>
      <w:r>
        <w:rPr>
          <w:sz w:val="24"/>
          <w:szCs w:val="24"/>
        </w:rPr>
        <w:t>党员优先；</w:t>
      </w:r>
    </w:p>
    <w:p>
      <w:pPr>
        <w:spacing w:line="400" w:lineRule="exact"/>
        <w:ind w:firstLine="480" w:firstLineChars="200"/>
        <w:rPr>
          <w:sz w:val="24"/>
          <w:szCs w:val="24"/>
        </w:rPr>
      </w:pPr>
      <w:r>
        <w:rPr>
          <w:rFonts w:hint="eastAsia"/>
          <w:sz w:val="24"/>
          <w:szCs w:val="24"/>
        </w:rPr>
        <w:t>4、身体健康，适应施工企业工作环境及工作特点要求。</w:t>
      </w:r>
      <w:bookmarkEnd w:id="4"/>
    </w:p>
    <w:p>
      <w:pPr>
        <w:spacing w:line="400" w:lineRule="exact"/>
        <w:rPr>
          <w:b/>
          <w:sz w:val="24"/>
          <w:szCs w:val="24"/>
        </w:rPr>
      </w:pPr>
      <w:r>
        <w:rPr>
          <w:rFonts w:hint="eastAsia"/>
          <w:b/>
          <w:sz w:val="24"/>
          <w:szCs w:val="24"/>
        </w:rPr>
        <w:t>薪酬</w:t>
      </w:r>
      <w:r>
        <w:rPr>
          <w:b/>
          <w:sz w:val="24"/>
          <w:szCs w:val="24"/>
        </w:rPr>
        <w:t>福利</w:t>
      </w:r>
    </w:p>
    <w:p>
      <w:pPr>
        <w:spacing w:line="400" w:lineRule="exact"/>
        <w:ind w:firstLine="480" w:firstLineChars="200"/>
        <w:rPr>
          <w:sz w:val="24"/>
          <w:szCs w:val="24"/>
        </w:rPr>
      </w:pPr>
      <w:r>
        <w:rPr>
          <w:rFonts w:hint="eastAsia"/>
          <w:sz w:val="24"/>
          <w:szCs w:val="24"/>
        </w:rPr>
        <w:t>1、按局公司（上海）薪酬体系执行，</w:t>
      </w:r>
      <w:r>
        <w:rPr>
          <w:sz w:val="24"/>
          <w:szCs w:val="24"/>
        </w:rPr>
        <w:t>厦门地区同行业</w:t>
      </w:r>
      <w:r>
        <w:rPr>
          <w:rFonts w:hint="eastAsia"/>
          <w:sz w:val="24"/>
          <w:szCs w:val="24"/>
        </w:rPr>
        <w:t>领先</w:t>
      </w:r>
      <w:r>
        <w:rPr>
          <w:sz w:val="24"/>
          <w:szCs w:val="24"/>
        </w:rPr>
        <w:t>薪酬；</w:t>
      </w:r>
      <w:r>
        <w:rPr>
          <w:rFonts w:hint="eastAsia"/>
          <w:sz w:val="24"/>
          <w:szCs w:val="24"/>
        </w:rPr>
        <w:t>入</w:t>
      </w:r>
      <w:r>
        <w:rPr>
          <w:sz w:val="24"/>
          <w:szCs w:val="24"/>
        </w:rPr>
        <w:t>职转正后一年</w:t>
      </w:r>
      <w:r>
        <w:rPr>
          <w:rFonts w:hint="eastAsia"/>
          <w:sz w:val="24"/>
          <w:szCs w:val="24"/>
          <w:lang w:val="en-US" w:eastAsia="zh-CN"/>
        </w:rPr>
        <w:t>本科</w:t>
      </w:r>
      <w:r>
        <w:rPr>
          <w:rFonts w:hint="eastAsia"/>
          <w:sz w:val="24"/>
          <w:szCs w:val="24"/>
        </w:rPr>
        <w:t>应发</w:t>
      </w:r>
      <w:r>
        <w:rPr>
          <w:sz w:val="24"/>
          <w:szCs w:val="24"/>
        </w:rPr>
        <w:t>收入</w:t>
      </w:r>
      <w:r>
        <w:rPr>
          <w:rFonts w:hint="eastAsia"/>
          <w:sz w:val="24"/>
          <w:szCs w:val="24"/>
          <w:lang w:val="en-US" w:eastAsia="zh-CN"/>
        </w:rPr>
        <w:t>11-13</w:t>
      </w:r>
      <w:r>
        <w:rPr>
          <w:rFonts w:hint="eastAsia"/>
          <w:sz w:val="24"/>
          <w:szCs w:val="24"/>
        </w:rPr>
        <w:t>万</w:t>
      </w:r>
      <w:r>
        <w:rPr>
          <w:rFonts w:hint="eastAsia"/>
          <w:sz w:val="24"/>
          <w:szCs w:val="24"/>
          <w:lang w:eastAsia="zh-CN"/>
        </w:rPr>
        <w:t>，</w:t>
      </w:r>
      <w:r>
        <w:rPr>
          <w:rFonts w:hint="eastAsia"/>
          <w:sz w:val="24"/>
          <w:szCs w:val="24"/>
          <w:lang w:val="en-US" w:eastAsia="zh-CN"/>
        </w:rPr>
        <w:t>研究生12-16万</w:t>
      </w:r>
      <w:r>
        <w:rPr>
          <w:sz w:val="24"/>
          <w:szCs w:val="24"/>
        </w:rPr>
        <w:t>；3-5</w:t>
      </w:r>
      <w:r>
        <w:rPr>
          <w:rFonts w:hint="eastAsia"/>
          <w:sz w:val="24"/>
          <w:szCs w:val="24"/>
        </w:rPr>
        <w:t>年根据</w:t>
      </w:r>
      <w:r>
        <w:rPr>
          <w:sz w:val="24"/>
          <w:szCs w:val="24"/>
        </w:rPr>
        <w:t>个</w:t>
      </w:r>
      <w:r>
        <w:rPr>
          <w:rFonts w:hint="eastAsia"/>
          <w:sz w:val="24"/>
          <w:szCs w:val="24"/>
        </w:rPr>
        <w:t>人</w:t>
      </w:r>
      <w:r>
        <w:rPr>
          <w:sz w:val="24"/>
          <w:szCs w:val="24"/>
        </w:rPr>
        <w:t>发展可实现收入</w:t>
      </w:r>
      <w:r>
        <w:rPr>
          <w:rFonts w:hint="eastAsia"/>
          <w:sz w:val="24"/>
          <w:szCs w:val="24"/>
        </w:rPr>
        <w:t>翻倍</w:t>
      </w:r>
      <w:r>
        <w:rPr>
          <w:sz w:val="24"/>
          <w:szCs w:val="24"/>
        </w:rPr>
        <w:t>。</w:t>
      </w:r>
    </w:p>
    <w:p>
      <w:pPr>
        <w:spacing w:line="400" w:lineRule="exact"/>
        <w:ind w:firstLine="480" w:firstLineChars="200"/>
        <w:rPr>
          <w:sz w:val="24"/>
          <w:szCs w:val="24"/>
        </w:rPr>
      </w:pPr>
      <w:r>
        <w:rPr>
          <w:rFonts w:hint="eastAsia"/>
          <w:sz w:val="24"/>
          <w:szCs w:val="24"/>
        </w:rPr>
        <w:t>2、提供免费宿舍，配套设施完善，环境优雅。</w:t>
      </w:r>
    </w:p>
    <w:p>
      <w:pPr>
        <w:spacing w:line="400" w:lineRule="exact"/>
        <w:ind w:firstLine="480" w:firstLineChars="200"/>
        <w:rPr>
          <w:sz w:val="24"/>
          <w:szCs w:val="24"/>
        </w:rPr>
      </w:pPr>
      <w:r>
        <w:rPr>
          <w:rFonts w:hint="eastAsia"/>
          <w:sz w:val="24"/>
          <w:szCs w:val="24"/>
        </w:rPr>
        <w:t>3、按相关政策规定办理厦门落户，五</w:t>
      </w:r>
      <w:r>
        <w:rPr>
          <w:sz w:val="24"/>
          <w:szCs w:val="24"/>
        </w:rPr>
        <w:t>险二金、</w:t>
      </w:r>
      <w:r>
        <w:rPr>
          <w:rFonts w:hint="eastAsia"/>
          <w:sz w:val="24"/>
          <w:szCs w:val="24"/>
        </w:rPr>
        <w:t>各项</w:t>
      </w:r>
      <w:r>
        <w:rPr>
          <w:sz w:val="24"/>
          <w:szCs w:val="24"/>
        </w:rPr>
        <w:t>补贴、</w:t>
      </w:r>
      <w:r>
        <w:rPr>
          <w:rFonts w:hint="eastAsia"/>
          <w:sz w:val="24"/>
          <w:szCs w:val="24"/>
        </w:rPr>
        <w:t>福利优厚。</w:t>
      </w:r>
    </w:p>
    <w:p>
      <w:pPr>
        <w:spacing w:line="400" w:lineRule="exact"/>
        <w:ind w:firstLine="480" w:firstLineChars="200"/>
        <w:rPr>
          <w:sz w:val="24"/>
          <w:szCs w:val="24"/>
        </w:rPr>
      </w:pPr>
      <w:r>
        <w:rPr>
          <w:rFonts w:hint="eastAsia"/>
          <w:sz w:val="24"/>
          <w:szCs w:val="24"/>
        </w:rPr>
        <w:t>4、提供多样化培训，满足员工职业发展需求。</w:t>
      </w:r>
    </w:p>
    <w:p>
      <w:pPr>
        <w:spacing w:line="400" w:lineRule="exact"/>
        <w:ind w:firstLine="480" w:firstLineChars="200"/>
        <w:rPr>
          <w:sz w:val="24"/>
          <w:szCs w:val="24"/>
        </w:rPr>
      </w:pPr>
      <w:r>
        <w:rPr>
          <w:rFonts w:hint="eastAsia"/>
          <w:sz w:val="24"/>
          <w:szCs w:val="24"/>
        </w:rPr>
        <w:t>5、项目、</w:t>
      </w:r>
      <w:r>
        <w:rPr>
          <w:sz w:val="24"/>
          <w:szCs w:val="24"/>
        </w:rPr>
        <w:t>船舶员</w:t>
      </w:r>
      <w:r>
        <w:rPr>
          <w:rFonts w:hint="eastAsia"/>
          <w:sz w:val="24"/>
          <w:szCs w:val="24"/>
        </w:rPr>
        <w:t>工集中</w:t>
      </w:r>
      <w:r>
        <w:rPr>
          <w:sz w:val="24"/>
          <w:szCs w:val="24"/>
        </w:rPr>
        <w:t>休</w:t>
      </w:r>
      <w:r>
        <w:rPr>
          <w:rFonts w:hint="eastAsia"/>
          <w:sz w:val="24"/>
          <w:szCs w:val="24"/>
        </w:rPr>
        <w:t>假，工作45天休息10-15天，</w:t>
      </w:r>
      <w:r>
        <w:rPr>
          <w:sz w:val="24"/>
          <w:szCs w:val="24"/>
        </w:rPr>
        <w:t>报销相关路费</w:t>
      </w:r>
      <w:r>
        <w:rPr>
          <w:rFonts w:hint="eastAsia"/>
          <w:sz w:val="24"/>
          <w:szCs w:val="24"/>
        </w:rPr>
        <w:t>。</w:t>
      </w:r>
    </w:p>
    <w:p>
      <w:pPr>
        <w:spacing w:line="400" w:lineRule="exact"/>
        <w:rPr>
          <w:b/>
          <w:sz w:val="24"/>
          <w:szCs w:val="24"/>
        </w:rPr>
      </w:pPr>
    </w:p>
    <w:bookmarkEnd w:id="1"/>
    <w:p>
      <w:pPr>
        <w:spacing w:line="400" w:lineRule="exact"/>
        <w:rPr>
          <w:b/>
          <w:sz w:val="24"/>
          <w:szCs w:val="24"/>
        </w:rPr>
      </w:pPr>
    </w:p>
    <w:p>
      <w:pPr>
        <w:spacing w:line="400" w:lineRule="exact"/>
        <w:rPr>
          <w:b/>
          <w:sz w:val="24"/>
          <w:szCs w:val="24"/>
        </w:rPr>
      </w:pPr>
    </w:p>
    <w:p>
      <w:pPr>
        <w:spacing w:line="400" w:lineRule="exact"/>
        <w:rPr>
          <w:b/>
          <w:sz w:val="24"/>
          <w:szCs w:val="24"/>
        </w:rPr>
      </w:pPr>
    </w:p>
    <w:p>
      <w:pPr>
        <w:spacing w:line="400" w:lineRule="exact"/>
        <w:rPr>
          <w:b/>
          <w:sz w:val="24"/>
          <w:szCs w:val="24"/>
        </w:rPr>
      </w:pPr>
    </w:p>
    <w:p>
      <w:pPr>
        <w:spacing w:line="400" w:lineRule="exact"/>
        <w:rPr>
          <w:b/>
          <w:sz w:val="24"/>
          <w:szCs w:val="24"/>
        </w:rPr>
      </w:pPr>
      <w:r>
        <w:rPr>
          <w:rFonts w:hint="eastAsia"/>
          <w:b/>
          <w:sz w:val="24"/>
          <w:szCs w:val="24"/>
        </w:rPr>
        <w:t>需准备</w:t>
      </w:r>
      <w:r>
        <w:rPr>
          <w:b/>
          <w:sz w:val="24"/>
          <w:szCs w:val="24"/>
        </w:rPr>
        <w:t>材料</w:t>
      </w:r>
      <w:bookmarkStart w:id="5" w:name="_GoBack"/>
      <w:bookmarkEnd w:id="5"/>
    </w:p>
    <w:p>
      <w:pPr>
        <w:spacing w:line="400" w:lineRule="exact"/>
        <w:ind w:firstLine="480"/>
        <w:rPr>
          <w:sz w:val="24"/>
          <w:szCs w:val="24"/>
        </w:rPr>
      </w:pPr>
      <w:r>
        <w:rPr>
          <w:sz w:val="24"/>
          <w:szCs w:val="24"/>
        </w:rPr>
        <w:t>1</w:t>
      </w:r>
      <w:r>
        <w:rPr>
          <w:rFonts w:hint="eastAsia"/>
          <w:sz w:val="24"/>
          <w:szCs w:val="24"/>
        </w:rPr>
        <w:t>、</w:t>
      </w:r>
      <w:r>
        <w:rPr>
          <w:sz w:val="24"/>
          <w:szCs w:val="24"/>
        </w:rPr>
        <w:t>个人简历</w:t>
      </w:r>
      <w:r>
        <w:rPr>
          <w:rFonts w:hint="eastAsia"/>
          <w:sz w:val="24"/>
          <w:szCs w:val="24"/>
        </w:rPr>
        <w:t>；</w:t>
      </w:r>
    </w:p>
    <w:p>
      <w:pPr>
        <w:spacing w:line="400" w:lineRule="exact"/>
        <w:ind w:firstLine="480"/>
        <w:rPr>
          <w:sz w:val="24"/>
          <w:szCs w:val="24"/>
        </w:rPr>
      </w:pPr>
      <w:r>
        <w:rPr>
          <w:sz w:val="24"/>
          <w:szCs w:val="24"/>
        </w:rPr>
        <w:t>2</w:t>
      </w:r>
      <w:r>
        <w:rPr>
          <w:rFonts w:hint="eastAsia"/>
          <w:sz w:val="24"/>
          <w:szCs w:val="24"/>
        </w:rPr>
        <w:t>、</w:t>
      </w:r>
      <w:r>
        <w:rPr>
          <w:sz w:val="24"/>
          <w:szCs w:val="24"/>
        </w:rPr>
        <w:t>成绩单原件</w:t>
      </w:r>
      <w:r>
        <w:rPr>
          <w:rFonts w:hint="eastAsia"/>
          <w:sz w:val="24"/>
          <w:szCs w:val="24"/>
        </w:rPr>
        <w:t>；</w:t>
      </w:r>
    </w:p>
    <w:p>
      <w:pPr>
        <w:spacing w:line="400" w:lineRule="exact"/>
        <w:ind w:firstLine="480"/>
        <w:rPr>
          <w:sz w:val="24"/>
          <w:szCs w:val="24"/>
        </w:rPr>
      </w:pPr>
      <w:r>
        <w:rPr>
          <w:sz w:val="24"/>
          <w:szCs w:val="24"/>
        </w:rPr>
        <w:t>3</w:t>
      </w:r>
      <w:r>
        <w:rPr>
          <w:rFonts w:hint="eastAsia"/>
          <w:sz w:val="24"/>
          <w:szCs w:val="24"/>
        </w:rPr>
        <w:t>、就业</w:t>
      </w:r>
      <w:r>
        <w:rPr>
          <w:sz w:val="24"/>
          <w:szCs w:val="24"/>
        </w:rPr>
        <w:t>协议书；</w:t>
      </w:r>
    </w:p>
    <w:p>
      <w:pPr>
        <w:spacing w:line="400" w:lineRule="exact"/>
        <w:ind w:firstLine="480"/>
        <w:rPr>
          <w:sz w:val="24"/>
          <w:szCs w:val="24"/>
        </w:rPr>
      </w:pPr>
      <w:r>
        <w:rPr>
          <w:rFonts w:hint="eastAsia"/>
          <w:sz w:val="24"/>
          <w:szCs w:val="24"/>
        </w:rPr>
        <w:t>4、</w:t>
      </w:r>
      <w:r>
        <w:rPr>
          <w:sz w:val="24"/>
          <w:szCs w:val="24"/>
        </w:rPr>
        <w:t>英语四六级</w:t>
      </w:r>
      <w:r>
        <w:rPr>
          <w:rFonts w:hint="eastAsia"/>
          <w:sz w:val="24"/>
          <w:szCs w:val="24"/>
        </w:rPr>
        <w:t>、</w:t>
      </w:r>
      <w:r>
        <w:rPr>
          <w:sz w:val="24"/>
          <w:szCs w:val="24"/>
        </w:rPr>
        <w:t>计算机及其它荣誉证书</w:t>
      </w:r>
      <w:r>
        <w:rPr>
          <w:rFonts w:hint="eastAsia"/>
          <w:sz w:val="24"/>
          <w:szCs w:val="24"/>
        </w:rPr>
        <w:t>。</w:t>
      </w:r>
    </w:p>
    <w:bookmarkEnd w:id="2"/>
    <w:p>
      <w:pPr>
        <w:spacing w:line="400" w:lineRule="exact"/>
        <w:rPr>
          <w:b/>
          <w:sz w:val="24"/>
          <w:szCs w:val="24"/>
        </w:rPr>
      </w:pPr>
      <w:r>
        <w:rPr>
          <w:rFonts w:hint="eastAsia"/>
          <w:b/>
          <w:sz w:val="24"/>
          <w:szCs w:val="24"/>
        </w:rPr>
        <w:t>投递简历</w:t>
      </w:r>
    </w:p>
    <w:p>
      <w:pPr>
        <w:spacing w:line="400" w:lineRule="exact"/>
        <w:ind w:firstLine="480" w:firstLineChars="200"/>
        <w:rPr>
          <w:rFonts w:hint="eastAsia"/>
          <w:sz w:val="24"/>
          <w:szCs w:val="24"/>
        </w:rPr>
      </w:pPr>
      <w:r>
        <w:rPr>
          <w:rFonts w:hint="eastAsia"/>
          <w:sz w:val="24"/>
          <w:szCs w:val="24"/>
        </w:rPr>
        <w:t>提前登陆“中国交建人才招聘平台”进行线上投递简历（网址：http://zhaopin.ccccltd.cn/xzxq?jobId=561048273；</w:t>
      </w:r>
    </w:p>
    <w:p>
      <w:pPr>
        <w:spacing w:line="400" w:lineRule="exact"/>
        <w:ind w:firstLine="480" w:firstLineChars="200"/>
        <w:rPr>
          <w:rFonts w:hint="eastAsia"/>
          <w:sz w:val="24"/>
          <w:szCs w:val="24"/>
        </w:rPr>
      </w:pPr>
      <w:r>
        <w:rPr>
          <w:rFonts w:hint="eastAsia"/>
          <w:sz w:val="24"/>
          <w:szCs w:val="24"/>
        </w:rPr>
        <w:t>手机微信端公众号“中国交建人才招聘平台”或扫描下方二维码投递）。</w:t>
      </w:r>
    </w:p>
    <w:p>
      <w:pPr>
        <w:spacing w:line="400" w:lineRule="exact"/>
        <w:ind w:firstLine="480" w:firstLineChars="200"/>
        <w:rPr>
          <w:rFonts w:hint="eastAsia"/>
          <w:sz w:val="24"/>
          <w:szCs w:val="24"/>
        </w:rPr>
      </w:pPr>
    </w:p>
    <w:p>
      <w:pPr>
        <w:spacing w:line="400" w:lineRule="exact"/>
        <w:ind w:firstLine="480" w:firstLineChars="200"/>
        <w:rPr>
          <w:rFonts w:hint="eastAsia" w:eastAsiaTheme="minorEastAsia"/>
          <w:sz w:val="24"/>
          <w:szCs w:val="24"/>
          <w:lang w:eastAsia="zh-CN"/>
        </w:rPr>
      </w:pPr>
      <w:r>
        <w:rPr>
          <w:rFonts w:hint="eastAsia" w:eastAsiaTheme="minorEastAsia"/>
          <w:sz w:val="24"/>
          <w:szCs w:val="24"/>
          <w:lang w:eastAsia="zh-CN"/>
        </w:rPr>
        <w:drawing>
          <wp:anchor distT="0" distB="0" distL="114300" distR="114300" simplePos="0" relativeHeight="251659264" behindDoc="1" locked="0" layoutInCell="1" allowOverlap="1">
            <wp:simplePos x="0" y="0"/>
            <wp:positionH relativeFrom="column">
              <wp:posOffset>1000760</wp:posOffset>
            </wp:positionH>
            <wp:positionV relativeFrom="paragraph">
              <wp:posOffset>33020</wp:posOffset>
            </wp:positionV>
            <wp:extent cx="1552575" cy="1562100"/>
            <wp:effectExtent l="0" t="0" r="9525" b="0"/>
            <wp:wrapThrough wrapText="bothSides">
              <wp:wrapPolygon>
                <wp:start x="0" y="0"/>
                <wp:lineTo x="0" y="21337"/>
                <wp:lineTo x="21467" y="21337"/>
                <wp:lineTo x="21467" y="0"/>
                <wp:lineTo x="0" y="0"/>
              </wp:wrapPolygon>
            </wp:wrapThrough>
            <wp:docPr id="2" name="图片 2" descr="60cbc96d012fe0c6cf4bd84e6ecfad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0cbc96d012fe0c6cf4bd84e6ecfad9f"/>
                    <pic:cNvPicPr>
                      <a:picLocks noChangeAspect="1"/>
                    </pic:cNvPicPr>
                  </pic:nvPicPr>
                  <pic:blipFill>
                    <a:blip r:embed="rId10"/>
                    <a:stretch>
                      <a:fillRect/>
                    </a:stretch>
                  </pic:blipFill>
                  <pic:spPr>
                    <a:xfrm>
                      <a:off x="0" y="0"/>
                      <a:ext cx="1552575" cy="1562100"/>
                    </a:xfrm>
                    <a:prstGeom prst="rect">
                      <a:avLst/>
                    </a:prstGeom>
                  </pic:spPr>
                </pic:pic>
              </a:graphicData>
            </a:graphic>
          </wp:anchor>
        </w:drawing>
      </w:r>
    </w:p>
    <w:p>
      <w:pPr>
        <w:spacing w:line="400" w:lineRule="exact"/>
        <w:ind w:firstLine="480" w:firstLineChars="200"/>
        <w:rPr>
          <w:rFonts w:hint="eastAsia"/>
          <w:sz w:val="24"/>
          <w:szCs w:val="24"/>
        </w:rPr>
      </w:pPr>
    </w:p>
    <w:p>
      <w:pPr>
        <w:spacing w:line="400" w:lineRule="exact"/>
        <w:rPr>
          <w:rFonts w:hint="eastAsia"/>
          <w:sz w:val="24"/>
          <w:szCs w:val="24"/>
        </w:rPr>
      </w:pPr>
    </w:p>
    <w:p>
      <w:pPr>
        <w:spacing w:line="400" w:lineRule="exact"/>
        <w:rPr>
          <w:rFonts w:hint="eastAsia"/>
          <w:sz w:val="24"/>
          <w:szCs w:val="24"/>
        </w:rPr>
      </w:pPr>
    </w:p>
    <w:p>
      <w:pPr>
        <w:spacing w:line="400" w:lineRule="exact"/>
        <w:rPr>
          <w:rFonts w:hint="eastAsia"/>
          <w:sz w:val="24"/>
          <w:szCs w:val="24"/>
        </w:rPr>
      </w:pPr>
    </w:p>
    <w:p>
      <w:pPr>
        <w:spacing w:line="400" w:lineRule="exact"/>
        <w:rPr>
          <w:rFonts w:hint="eastAsia"/>
          <w:sz w:val="24"/>
          <w:szCs w:val="24"/>
        </w:rPr>
      </w:pPr>
    </w:p>
    <w:p>
      <w:pPr>
        <w:spacing w:line="400" w:lineRule="exact"/>
        <w:rPr>
          <w:b/>
          <w:sz w:val="24"/>
          <w:szCs w:val="24"/>
        </w:rPr>
      </w:pPr>
    </w:p>
    <w:p>
      <w:pPr>
        <w:spacing w:line="400" w:lineRule="exact"/>
        <w:rPr>
          <w:b/>
          <w:sz w:val="24"/>
          <w:szCs w:val="24"/>
        </w:rPr>
      </w:pPr>
      <w:r>
        <w:rPr>
          <w:rFonts w:hint="eastAsia"/>
          <w:b/>
          <w:sz w:val="24"/>
          <w:szCs w:val="24"/>
        </w:rPr>
        <w:t>联系方式</w:t>
      </w:r>
    </w:p>
    <w:p>
      <w:pPr>
        <w:spacing w:line="400" w:lineRule="exact"/>
        <w:rPr>
          <w:sz w:val="24"/>
          <w:szCs w:val="24"/>
        </w:rPr>
      </w:pPr>
      <w:r>
        <w:rPr>
          <w:rFonts w:hint="eastAsia"/>
          <w:sz w:val="24"/>
          <w:szCs w:val="24"/>
        </w:rPr>
        <w:t>公司地址：厦门市海沧区霞阳南路9号13楼</w:t>
      </w:r>
    </w:p>
    <w:p>
      <w:pPr>
        <w:spacing w:line="400" w:lineRule="exact"/>
        <w:rPr>
          <w:sz w:val="24"/>
          <w:szCs w:val="24"/>
        </w:rPr>
      </w:pPr>
      <w:r>
        <w:rPr>
          <w:rFonts w:hint="eastAsia"/>
          <w:sz w:val="24"/>
          <w:szCs w:val="24"/>
        </w:rPr>
        <w:t>公司网址</w:t>
      </w:r>
      <w:r>
        <w:rPr>
          <w:sz w:val="24"/>
          <w:szCs w:val="24"/>
        </w:rPr>
        <w:t>：</w:t>
      </w:r>
      <w:r>
        <w:rPr>
          <w:rFonts w:hint="eastAsia"/>
          <w:sz w:val="24"/>
          <w:szCs w:val="24"/>
        </w:rPr>
        <w:t>http://www.fjcc.cccc-sdc.com</w:t>
      </w:r>
    </w:p>
    <w:p>
      <w:pPr>
        <w:spacing w:line="400" w:lineRule="exact"/>
        <w:rPr>
          <w:sz w:val="24"/>
          <w:szCs w:val="24"/>
        </w:rPr>
      </w:pPr>
      <w:r>
        <w:rPr>
          <w:rFonts w:hint="eastAsia"/>
          <w:sz w:val="24"/>
          <w:szCs w:val="24"/>
        </w:rPr>
        <w:t>联系方式：</w:t>
      </w:r>
      <w:r>
        <w:rPr>
          <w:rFonts w:hint="eastAsia"/>
          <w:sz w:val="24"/>
          <w:szCs w:val="24"/>
          <w:lang w:val="en-US" w:eastAsia="zh-CN"/>
        </w:rPr>
        <w:t>姚</w:t>
      </w:r>
      <w:r>
        <w:rPr>
          <w:rFonts w:hint="eastAsia"/>
          <w:sz w:val="24"/>
          <w:szCs w:val="24"/>
        </w:rPr>
        <w:t>老师   059</w:t>
      </w:r>
      <w:r>
        <w:rPr>
          <w:sz w:val="24"/>
          <w:szCs w:val="24"/>
        </w:rPr>
        <w:t>2</w:t>
      </w:r>
      <w:r>
        <w:rPr>
          <w:rFonts w:hint="eastAsia"/>
          <w:sz w:val="24"/>
          <w:szCs w:val="24"/>
        </w:rPr>
        <w:t>-</w:t>
      </w:r>
      <w:r>
        <w:rPr>
          <w:sz w:val="24"/>
          <w:szCs w:val="24"/>
        </w:rPr>
        <w:t xml:space="preserve">6807325 </w:t>
      </w:r>
      <w:r>
        <w:rPr>
          <w:rFonts w:hint="eastAsia"/>
          <w:sz w:val="24"/>
          <w:szCs w:val="24"/>
        </w:rPr>
        <w:t xml:space="preserve">   邮箱：</w:t>
      </w:r>
      <w:r>
        <w:fldChar w:fldCharType="begin"/>
      </w:r>
      <w:r>
        <w:instrText xml:space="preserve"> HYPERLINK "mailto:fjjjrlzyb@126.com" </w:instrText>
      </w:r>
      <w:r>
        <w:fldChar w:fldCharType="separate"/>
      </w:r>
      <w:r>
        <w:rPr>
          <w:rStyle w:val="7"/>
          <w:sz w:val="24"/>
          <w:szCs w:val="24"/>
        </w:rPr>
        <w:t>fjjjrlzyb</w:t>
      </w:r>
      <w:r>
        <w:rPr>
          <w:rStyle w:val="7"/>
          <w:rFonts w:hint="eastAsia"/>
          <w:sz w:val="24"/>
          <w:szCs w:val="24"/>
        </w:rPr>
        <w:t>@</w:t>
      </w:r>
      <w:r>
        <w:rPr>
          <w:rStyle w:val="7"/>
          <w:sz w:val="24"/>
          <w:szCs w:val="24"/>
        </w:rPr>
        <w:t>126</w:t>
      </w:r>
      <w:r>
        <w:rPr>
          <w:rStyle w:val="7"/>
          <w:rFonts w:hint="eastAsia"/>
          <w:sz w:val="24"/>
          <w:szCs w:val="24"/>
        </w:rPr>
        <w:t>.com</w:t>
      </w:r>
      <w:r>
        <w:rPr>
          <w:rStyle w:val="7"/>
          <w:rFonts w:hint="eastAsia"/>
          <w:sz w:val="24"/>
          <w:szCs w:val="24"/>
        </w:rPr>
        <w:fldChar w:fldCharType="end"/>
      </w:r>
    </w:p>
    <w:p>
      <w:pPr>
        <w:spacing w:line="400" w:lineRule="exact"/>
        <w:ind w:firstLine="360" w:firstLineChars="150"/>
        <w:rPr>
          <w:sz w:val="24"/>
          <w:szCs w:val="24"/>
        </w:rPr>
      </w:pPr>
    </w:p>
    <w:p>
      <w:pPr>
        <w:rPr>
          <w:sz w:val="24"/>
          <w:szCs w:val="24"/>
        </w:rPr>
      </w:pPr>
    </w:p>
    <w:p>
      <w:pPr>
        <w:rPr>
          <w:sz w:val="24"/>
          <w:szCs w:val="24"/>
        </w:rPr>
      </w:pPr>
    </w:p>
    <w:p>
      <w:pPr>
        <w:rPr>
          <w:sz w:val="24"/>
          <w:szCs w:val="24"/>
        </w:rPr>
      </w:pPr>
    </w:p>
    <w:p>
      <w:pPr>
        <w:rPr>
          <w:sz w:val="24"/>
          <w:szCs w:val="24"/>
        </w:rPr>
      </w:pPr>
    </w:p>
    <w:p>
      <w:pPr>
        <w:tabs>
          <w:tab w:val="left" w:pos="1275"/>
        </w:tabs>
        <w:rPr>
          <w:sz w:val="24"/>
          <w:szCs w:val="24"/>
        </w:rPr>
      </w:pPr>
      <w:r>
        <w:rPr>
          <w:sz w:val="24"/>
          <w:szCs w:val="24"/>
        </w:rPr>
        <w:tab/>
      </w:r>
    </w:p>
    <w:p>
      <w:pPr>
        <w:tabs>
          <w:tab w:val="left" w:pos="1275"/>
        </w:tabs>
        <w:rPr>
          <w:sz w:val="24"/>
          <w:szCs w:val="24"/>
        </w:rPr>
      </w:pPr>
    </w:p>
    <w:p>
      <w:pPr>
        <w:tabs>
          <w:tab w:val="left" w:pos="1275"/>
        </w:tabs>
        <w:rPr>
          <w:sz w:val="24"/>
          <w:szCs w:val="24"/>
        </w:rPr>
      </w:pPr>
    </w:p>
    <w:p>
      <w:pPr>
        <w:tabs>
          <w:tab w:val="left" w:pos="1275"/>
        </w:tabs>
        <w:rPr>
          <w:sz w:val="24"/>
          <w:szCs w:val="24"/>
        </w:rPr>
      </w:pPr>
    </w:p>
    <w:p>
      <w:pPr>
        <w:tabs>
          <w:tab w:val="left" w:pos="1275"/>
        </w:tabs>
        <w:rPr>
          <w:sz w:val="24"/>
          <w:szCs w:val="24"/>
        </w:rPr>
      </w:pPr>
    </w:p>
    <w:p>
      <w:pPr>
        <w:tabs>
          <w:tab w:val="left" w:pos="1275"/>
        </w:tabs>
        <w:rPr>
          <w:sz w:val="24"/>
          <w:szCs w:val="24"/>
        </w:rPr>
      </w:pPr>
    </w:p>
    <w:p>
      <w:pPr>
        <w:tabs>
          <w:tab w:val="left" w:pos="1275"/>
        </w:tabs>
        <w:rPr>
          <w:sz w:val="24"/>
          <w:szCs w:val="24"/>
        </w:rPr>
      </w:pPr>
    </w:p>
    <w:p>
      <w:pPr>
        <w:tabs>
          <w:tab w:val="left" w:pos="1275"/>
        </w:tabs>
        <w:rPr>
          <w:sz w:val="24"/>
          <w:szCs w:val="24"/>
        </w:rPr>
      </w:pPr>
    </w:p>
    <w:p>
      <w:pPr>
        <w:tabs>
          <w:tab w:val="left" w:pos="1275"/>
        </w:tabs>
        <w:rPr>
          <w:sz w:val="24"/>
          <w:szCs w:val="24"/>
        </w:rPr>
      </w:pPr>
    </w:p>
    <w:p>
      <w:pPr>
        <w:tabs>
          <w:tab w:val="left" w:pos="1275"/>
        </w:tabs>
        <w:rPr>
          <w:sz w:val="24"/>
          <w:szCs w:val="24"/>
        </w:rPr>
      </w:pPr>
    </w:p>
    <w:p>
      <w:pPr>
        <w:tabs>
          <w:tab w:val="left" w:pos="1275"/>
        </w:tabs>
        <w:rPr>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A4A"/>
    <w:rsid w:val="000046AF"/>
    <w:rsid w:val="00004B12"/>
    <w:rsid w:val="00005B0E"/>
    <w:rsid w:val="00005D7B"/>
    <w:rsid w:val="00010003"/>
    <w:rsid w:val="00012F7A"/>
    <w:rsid w:val="000165BC"/>
    <w:rsid w:val="00016900"/>
    <w:rsid w:val="000271AF"/>
    <w:rsid w:val="0002784A"/>
    <w:rsid w:val="0003120C"/>
    <w:rsid w:val="00031AB4"/>
    <w:rsid w:val="00032CDF"/>
    <w:rsid w:val="0004410B"/>
    <w:rsid w:val="00051926"/>
    <w:rsid w:val="000539CC"/>
    <w:rsid w:val="00061935"/>
    <w:rsid w:val="0006333D"/>
    <w:rsid w:val="00065C28"/>
    <w:rsid w:val="00067515"/>
    <w:rsid w:val="0006785C"/>
    <w:rsid w:val="0006789D"/>
    <w:rsid w:val="0006794A"/>
    <w:rsid w:val="00071103"/>
    <w:rsid w:val="00071554"/>
    <w:rsid w:val="00073438"/>
    <w:rsid w:val="000804FB"/>
    <w:rsid w:val="000806E4"/>
    <w:rsid w:val="0008147B"/>
    <w:rsid w:val="00081EE7"/>
    <w:rsid w:val="00082852"/>
    <w:rsid w:val="000835E8"/>
    <w:rsid w:val="000838A6"/>
    <w:rsid w:val="00084CC0"/>
    <w:rsid w:val="000850E7"/>
    <w:rsid w:val="0008515B"/>
    <w:rsid w:val="0008604C"/>
    <w:rsid w:val="000872D6"/>
    <w:rsid w:val="00087B7B"/>
    <w:rsid w:val="00087C66"/>
    <w:rsid w:val="00090182"/>
    <w:rsid w:val="000931A5"/>
    <w:rsid w:val="000937A9"/>
    <w:rsid w:val="00097609"/>
    <w:rsid w:val="000A0A06"/>
    <w:rsid w:val="000B0AA0"/>
    <w:rsid w:val="000B4A96"/>
    <w:rsid w:val="000B5A58"/>
    <w:rsid w:val="000C3557"/>
    <w:rsid w:val="000C3B62"/>
    <w:rsid w:val="000C7D88"/>
    <w:rsid w:val="000D0B2B"/>
    <w:rsid w:val="000D1AE1"/>
    <w:rsid w:val="000D2E18"/>
    <w:rsid w:val="000D652A"/>
    <w:rsid w:val="000E1018"/>
    <w:rsid w:val="000E406D"/>
    <w:rsid w:val="000E46BA"/>
    <w:rsid w:val="000E47BF"/>
    <w:rsid w:val="000E552D"/>
    <w:rsid w:val="000E5617"/>
    <w:rsid w:val="000F1C76"/>
    <w:rsid w:val="000F1F81"/>
    <w:rsid w:val="000F2893"/>
    <w:rsid w:val="000F3B7A"/>
    <w:rsid w:val="000F3CF4"/>
    <w:rsid w:val="001049E5"/>
    <w:rsid w:val="00110311"/>
    <w:rsid w:val="00116D17"/>
    <w:rsid w:val="0012316E"/>
    <w:rsid w:val="0012438A"/>
    <w:rsid w:val="00126F94"/>
    <w:rsid w:val="00131344"/>
    <w:rsid w:val="00131999"/>
    <w:rsid w:val="00131FAC"/>
    <w:rsid w:val="0013551F"/>
    <w:rsid w:val="00142272"/>
    <w:rsid w:val="00145A4E"/>
    <w:rsid w:val="0015170D"/>
    <w:rsid w:val="00151A27"/>
    <w:rsid w:val="001521D2"/>
    <w:rsid w:val="00152D14"/>
    <w:rsid w:val="00153796"/>
    <w:rsid w:val="00153A85"/>
    <w:rsid w:val="0015547B"/>
    <w:rsid w:val="001555AB"/>
    <w:rsid w:val="001578BA"/>
    <w:rsid w:val="0015791D"/>
    <w:rsid w:val="00157B89"/>
    <w:rsid w:val="001640F7"/>
    <w:rsid w:val="001642EE"/>
    <w:rsid w:val="001676E4"/>
    <w:rsid w:val="00171A0C"/>
    <w:rsid w:val="00172E97"/>
    <w:rsid w:val="00173E20"/>
    <w:rsid w:val="00176F66"/>
    <w:rsid w:val="001771CA"/>
    <w:rsid w:val="0018010D"/>
    <w:rsid w:val="00184671"/>
    <w:rsid w:val="001862A4"/>
    <w:rsid w:val="00186FAD"/>
    <w:rsid w:val="00192AB3"/>
    <w:rsid w:val="00193A6C"/>
    <w:rsid w:val="00195906"/>
    <w:rsid w:val="001973A2"/>
    <w:rsid w:val="0019780B"/>
    <w:rsid w:val="001A00E0"/>
    <w:rsid w:val="001A7DA8"/>
    <w:rsid w:val="001B117B"/>
    <w:rsid w:val="001B4095"/>
    <w:rsid w:val="001B6D0B"/>
    <w:rsid w:val="001C0140"/>
    <w:rsid w:val="001C0697"/>
    <w:rsid w:val="001C0763"/>
    <w:rsid w:val="001C3919"/>
    <w:rsid w:val="001C76D4"/>
    <w:rsid w:val="001D27C2"/>
    <w:rsid w:val="001D3144"/>
    <w:rsid w:val="001D55A5"/>
    <w:rsid w:val="001D67B3"/>
    <w:rsid w:val="001D69C1"/>
    <w:rsid w:val="001E0DB3"/>
    <w:rsid w:val="001E0FA0"/>
    <w:rsid w:val="001E1CF2"/>
    <w:rsid w:val="001E27A3"/>
    <w:rsid w:val="001E3739"/>
    <w:rsid w:val="001E375D"/>
    <w:rsid w:val="001E5E1F"/>
    <w:rsid w:val="001F0329"/>
    <w:rsid w:val="001F3DD0"/>
    <w:rsid w:val="001F4D00"/>
    <w:rsid w:val="00204E97"/>
    <w:rsid w:val="00206F9F"/>
    <w:rsid w:val="00210BE8"/>
    <w:rsid w:val="002232C2"/>
    <w:rsid w:val="002250F2"/>
    <w:rsid w:val="0022564E"/>
    <w:rsid w:val="002260C6"/>
    <w:rsid w:val="002272E7"/>
    <w:rsid w:val="002307FF"/>
    <w:rsid w:val="002312C5"/>
    <w:rsid w:val="00236E80"/>
    <w:rsid w:val="0023700F"/>
    <w:rsid w:val="002403A3"/>
    <w:rsid w:val="00240C66"/>
    <w:rsid w:val="002437ED"/>
    <w:rsid w:val="002462C5"/>
    <w:rsid w:val="00250C34"/>
    <w:rsid w:val="0025178D"/>
    <w:rsid w:val="0025207E"/>
    <w:rsid w:val="002533A4"/>
    <w:rsid w:val="00256BF7"/>
    <w:rsid w:val="0026044C"/>
    <w:rsid w:val="00265CF8"/>
    <w:rsid w:val="00266EEF"/>
    <w:rsid w:val="00267B53"/>
    <w:rsid w:val="0027263E"/>
    <w:rsid w:val="0029013E"/>
    <w:rsid w:val="00293A67"/>
    <w:rsid w:val="00294287"/>
    <w:rsid w:val="00294D1B"/>
    <w:rsid w:val="00295EBE"/>
    <w:rsid w:val="00296A25"/>
    <w:rsid w:val="002A17CF"/>
    <w:rsid w:val="002A209D"/>
    <w:rsid w:val="002A27F9"/>
    <w:rsid w:val="002A2E75"/>
    <w:rsid w:val="002A3DEF"/>
    <w:rsid w:val="002A4EA3"/>
    <w:rsid w:val="002A59FC"/>
    <w:rsid w:val="002A6E84"/>
    <w:rsid w:val="002B14A4"/>
    <w:rsid w:val="002B276F"/>
    <w:rsid w:val="002B3973"/>
    <w:rsid w:val="002C3809"/>
    <w:rsid w:val="002C5549"/>
    <w:rsid w:val="002D04B9"/>
    <w:rsid w:val="002D07C8"/>
    <w:rsid w:val="002D1393"/>
    <w:rsid w:val="002D2DE1"/>
    <w:rsid w:val="002D3671"/>
    <w:rsid w:val="002D3EBB"/>
    <w:rsid w:val="002E1A0C"/>
    <w:rsid w:val="002E4A6A"/>
    <w:rsid w:val="002F03D0"/>
    <w:rsid w:val="002F18F8"/>
    <w:rsid w:val="002F266E"/>
    <w:rsid w:val="002F4AD7"/>
    <w:rsid w:val="002F625D"/>
    <w:rsid w:val="002F6E36"/>
    <w:rsid w:val="002F6EE4"/>
    <w:rsid w:val="002F740D"/>
    <w:rsid w:val="002F779C"/>
    <w:rsid w:val="00301833"/>
    <w:rsid w:val="00301C3E"/>
    <w:rsid w:val="00305C76"/>
    <w:rsid w:val="00307251"/>
    <w:rsid w:val="00310F22"/>
    <w:rsid w:val="00315E04"/>
    <w:rsid w:val="003176E5"/>
    <w:rsid w:val="00320076"/>
    <w:rsid w:val="003217D0"/>
    <w:rsid w:val="00322433"/>
    <w:rsid w:val="003234E8"/>
    <w:rsid w:val="00323A69"/>
    <w:rsid w:val="00326C34"/>
    <w:rsid w:val="003321A6"/>
    <w:rsid w:val="00333D3F"/>
    <w:rsid w:val="00341DAE"/>
    <w:rsid w:val="00342406"/>
    <w:rsid w:val="00342916"/>
    <w:rsid w:val="00342A5B"/>
    <w:rsid w:val="00344B9D"/>
    <w:rsid w:val="00345A22"/>
    <w:rsid w:val="003474D0"/>
    <w:rsid w:val="0035140E"/>
    <w:rsid w:val="00353076"/>
    <w:rsid w:val="00354C19"/>
    <w:rsid w:val="00354D59"/>
    <w:rsid w:val="00354DF6"/>
    <w:rsid w:val="00356A52"/>
    <w:rsid w:val="00356ADB"/>
    <w:rsid w:val="003603C7"/>
    <w:rsid w:val="00361006"/>
    <w:rsid w:val="00361464"/>
    <w:rsid w:val="00362FC9"/>
    <w:rsid w:val="00365633"/>
    <w:rsid w:val="0037366C"/>
    <w:rsid w:val="003746F8"/>
    <w:rsid w:val="003761AF"/>
    <w:rsid w:val="00376521"/>
    <w:rsid w:val="00380961"/>
    <w:rsid w:val="00383D79"/>
    <w:rsid w:val="00387255"/>
    <w:rsid w:val="00390B2F"/>
    <w:rsid w:val="003918FD"/>
    <w:rsid w:val="003A1DA4"/>
    <w:rsid w:val="003A2F4D"/>
    <w:rsid w:val="003A360F"/>
    <w:rsid w:val="003A72FC"/>
    <w:rsid w:val="003B4A31"/>
    <w:rsid w:val="003B5435"/>
    <w:rsid w:val="003B63E2"/>
    <w:rsid w:val="003B69ED"/>
    <w:rsid w:val="003C769D"/>
    <w:rsid w:val="003D1DF7"/>
    <w:rsid w:val="003D36D5"/>
    <w:rsid w:val="003D3804"/>
    <w:rsid w:val="003D4AB2"/>
    <w:rsid w:val="003D6FAD"/>
    <w:rsid w:val="003D797C"/>
    <w:rsid w:val="003E1FEF"/>
    <w:rsid w:val="003E26E9"/>
    <w:rsid w:val="003E307F"/>
    <w:rsid w:val="003E38C0"/>
    <w:rsid w:val="003E710A"/>
    <w:rsid w:val="003F360F"/>
    <w:rsid w:val="003F6AC1"/>
    <w:rsid w:val="00400098"/>
    <w:rsid w:val="00400BFF"/>
    <w:rsid w:val="00401BD0"/>
    <w:rsid w:val="00403FE3"/>
    <w:rsid w:val="00405D55"/>
    <w:rsid w:val="004102F7"/>
    <w:rsid w:val="004171AD"/>
    <w:rsid w:val="004176BD"/>
    <w:rsid w:val="004201E9"/>
    <w:rsid w:val="00422402"/>
    <w:rsid w:val="004233EA"/>
    <w:rsid w:val="00426221"/>
    <w:rsid w:val="0043110D"/>
    <w:rsid w:val="00431E41"/>
    <w:rsid w:val="00436926"/>
    <w:rsid w:val="00437166"/>
    <w:rsid w:val="00443109"/>
    <w:rsid w:val="004437DD"/>
    <w:rsid w:val="00443E5E"/>
    <w:rsid w:val="00450162"/>
    <w:rsid w:val="00450DB0"/>
    <w:rsid w:val="00456DE1"/>
    <w:rsid w:val="004574F5"/>
    <w:rsid w:val="0045757E"/>
    <w:rsid w:val="00462662"/>
    <w:rsid w:val="0046498D"/>
    <w:rsid w:val="00467D47"/>
    <w:rsid w:val="00467FDC"/>
    <w:rsid w:val="00472690"/>
    <w:rsid w:val="004734C2"/>
    <w:rsid w:val="00476FC2"/>
    <w:rsid w:val="00485A29"/>
    <w:rsid w:val="0049092F"/>
    <w:rsid w:val="00491863"/>
    <w:rsid w:val="00493E89"/>
    <w:rsid w:val="00494919"/>
    <w:rsid w:val="004953F2"/>
    <w:rsid w:val="00495618"/>
    <w:rsid w:val="00495A85"/>
    <w:rsid w:val="004A24B1"/>
    <w:rsid w:val="004A3F59"/>
    <w:rsid w:val="004A5A3D"/>
    <w:rsid w:val="004A6C5E"/>
    <w:rsid w:val="004B3570"/>
    <w:rsid w:val="004B47FA"/>
    <w:rsid w:val="004B68EF"/>
    <w:rsid w:val="004C0104"/>
    <w:rsid w:val="004C0739"/>
    <w:rsid w:val="004C12C9"/>
    <w:rsid w:val="004C2015"/>
    <w:rsid w:val="004C38FF"/>
    <w:rsid w:val="004C6CB2"/>
    <w:rsid w:val="004D0106"/>
    <w:rsid w:val="004D27E1"/>
    <w:rsid w:val="004D3881"/>
    <w:rsid w:val="004D6296"/>
    <w:rsid w:val="004D7664"/>
    <w:rsid w:val="004D7EF4"/>
    <w:rsid w:val="004E47DE"/>
    <w:rsid w:val="004E4F60"/>
    <w:rsid w:val="004E53C7"/>
    <w:rsid w:val="004E6B2D"/>
    <w:rsid w:val="004E7B49"/>
    <w:rsid w:val="004F0AAD"/>
    <w:rsid w:val="004F3927"/>
    <w:rsid w:val="004F777F"/>
    <w:rsid w:val="00501A33"/>
    <w:rsid w:val="00507C67"/>
    <w:rsid w:val="00510577"/>
    <w:rsid w:val="00510B83"/>
    <w:rsid w:val="005116BE"/>
    <w:rsid w:val="0051566A"/>
    <w:rsid w:val="00515D2E"/>
    <w:rsid w:val="00515FB7"/>
    <w:rsid w:val="00516CE4"/>
    <w:rsid w:val="0052131C"/>
    <w:rsid w:val="005221CC"/>
    <w:rsid w:val="005260A4"/>
    <w:rsid w:val="005275A0"/>
    <w:rsid w:val="00527A02"/>
    <w:rsid w:val="00532CD8"/>
    <w:rsid w:val="00534432"/>
    <w:rsid w:val="005349D4"/>
    <w:rsid w:val="00534E04"/>
    <w:rsid w:val="005355BA"/>
    <w:rsid w:val="0053765F"/>
    <w:rsid w:val="00543723"/>
    <w:rsid w:val="00550DE4"/>
    <w:rsid w:val="00552ED6"/>
    <w:rsid w:val="0055460D"/>
    <w:rsid w:val="00562457"/>
    <w:rsid w:val="00563A8F"/>
    <w:rsid w:val="005657CC"/>
    <w:rsid w:val="00566871"/>
    <w:rsid w:val="005669EF"/>
    <w:rsid w:val="0057175F"/>
    <w:rsid w:val="00571AE6"/>
    <w:rsid w:val="00572B96"/>
    <w:rsid w:val="00573AC1"/>
    <w:rsid w:val="00575A43"/>
    <w:rsid w:val="0058464B"/>
    <w:rsid w:val="0058789D"/>
    <w:rsid w:val="00590981"/>
    <w:rsid w:val="00591BCD"/>
    <w:rsid w:val="00595567"/>
    <w:rsid w:val="005963B9"/>
    <w:rsid w:val="005967C9"/>
    <w:rsid w:val="005A0689"/>
    <w:rsid w:val="005A13B6"/>
    <w:rsid w:val="005A23EB"/>
    <w:rsid w:val="005A35C7"/>
    <w:rsid w:val="005A42A4"/>
    <w:rsid w:val="005A71BE"/>
    <w:rsid w:val="005B32D0"/>
    <w:rsid w:val="005B50A6"/>
    <w:rsid w:val="005C24EC"/>
    <w:rsid w:val="005C4D1B"/>
    <w:rsid w:val="005D04E4"/>
    <w:rsid w:val="005D1A5A"/>
    <w:rsid w:val="005D20A8"/>
    <w:rsid w:val="005D3086"/>
    <w:rsid w:val="005D5763"/>
    <w:rsid w:val="005E2A18"/>
    <w:rsid w:val="005E33A2"/>
    <w:rsid w:val="005E6D82"/>
    <w:rsid w:val="005E7F07"/>
    <w:rsid w:val="005F02B2"/>
    <w:rsid w:val="005F24CA"/>
    <w:rsid w:val="006001A0"/>
    <w:rsid w:val="0060367B"/>
    <w:rsid w:val="00610217"/>
    <w:rsid w:val="00613C2D"/>
    <w:rsid w:val="00615E11"/>
    <w:rsid w:val="00621AA1"/>
    <w:rsid w:val="00622DEE"/>
    <w:rsid w:val="006238A3"/>
    <w:rsid w:val="00623B81"/>
    <w:rsid w:val="00625870"/>
    <w:rsid w:val="00626029"/>
    <w:rsid w:val="00626203"/>
    <w:rsid w:val="00626848"/>
    <w:rsid w:val="00626F0E"/>
    <w:rsid w:val="00630F98"/>
    <w:rsid w:val="0063294C"/>
    <w:rsid w:val="00635E57"/>
    <w:rsid w:val="0064163F"/>
    <w:rsid w:val="006464DB"/>
    <w:rsid w:val="006513EE"/>
    <w:rsid w:val="00653963"/>
    <w:rsid w:val="006571B4"/>
    <w:rsid w:val="00657FA1"/>
    <w:rsid w:val="006609DA"/>
    <w:rsid w:val="00660FF5"/>
    <w:rsid w:val="00661EBE"/>
    <w:rsid w:val="00662CC4"/>
    <w:rsid w:val="00663CB9"/>
    <w:rsid w:val="00671D13"/>
    <w:rsid w:val="0067267F"/>
    <w:rsid w:val="0067580B"/>
    <w:rsid w:val="006841D6"/>
    <w:rsid w:val="0068464D"/>
    <w:rsid w:val="00685581"/>
    <w:rsid w:val="00693B61"/>
    <w:rsid w:val="00694276"/>
    <w:rsid w:val="0069744A"/>
    <w:rsid w:val="006A0961"/>
    <w:rsid w:val="006A0EB0"/>
    <w:rsid w:val="006A38B4"/>
    <w:rsid w:val="006A4F95"/>
    <w:rsid w:val="006A610B"/>
    <w:rsid w:val="006A67E3"/>
    <w:rsid w:val="006B2BEA"/>
    <w:rsid w:val="006B2D40"/>
    <w:rsid w:val="006B48CB"/>
    <w:rsid w:val="006B5C0A"/>
    <w:rsid w:val="006B6404"/>
    <w:rsid w:val="006C36EF"/>
    <w:rsid w:val="006C5AAF"/>
    <w:rsid w:val="006C5B39"/>
    <w:rsid w:val="006D0D7D"/>
    <w:rsid w:val="006D1759"/>
    <w:rsid w:val="006D5736"/>
    <w:rsid w:val="006D7B93"/>
    <w:rsid w:val="006E02F1"/>
    <w:rsid w:val="006E0785"/>
    <w:rsid w:val="006E25D9"/>
    <w:rsid w:val="006E3717"/>
    <w:rsid w:val="006E37BC"/>
    <w:rsid w:val="006E50A4"/>
    <w:rsid w:val="006E6F2E"/>
    <w:rsid w:val="006F3BEE"/>
    <w:rsid w:val="006F7478"/>
    <w:rsid w:val="007006CB"/>
    <w:rsid w:val="00703808"/>
    <w:rsid w:val="00703A46"/>
    <w:rsid w:val="00704745"/>
    <w:rsid w:val="00711218"/>
    <w:rsid w:val="00715193"/>
    <w:rsid w:val="007156D5"/>
    <w:rsid w:val="007173E5"/>
    <w:rsid w:val="0071785C"/>
    <w:rsid w:val="00720C0B"/>
    <w:rsid w:val="00720C28"/>
    <w:rsid w:val="00725467"/>
    <w:rsid w:val="00726387"/>
    <w:rsid w:val="007263B9"/>
    <w:rsid w:val="007264E9"/>
    <w:rsid w:val="00732A02"/>
    <w:rsid w:val="00732DD1"/>
    <w:rsid w:val="00737AED"/>
    <w:rsid w:val="00740929"/>
    <w:rsid w:val="00745BE4"/>
    <w:rsid w:val="00746462"/>
    <w:rsid w:val="00746BF2"/>
    <w:rsid w:val="007510D6"/>
    <w:rsid w:val="00751C01"/>
    <w:rsid w:val="007522BD"/>
    <w:rsid w:val="0075445C"/>
    <w:rsid w:val="00754AE1"/>
    <w:rsid w:val="0075519F"/>
    <w:rsid w:val="007571C0"/>
    <w:rsid w:val="00764005"/>
    <w:rsid w:val="007720C5"/>
    <w:rsid w:val="00773C1A"/>
    <w:rsid w:val="007748A6"/>
    <w:rsid w:val="00775989"/>
    <w:rsid w:val="00776D67"/>
    <w:rsid w:val="00777597"/>
    <w:rsid w:val="00780BEC"/>
    <w:rsid w:val="00785B64"/>
    <w:rsid w:val="007867B6"/>
    <w:rsid w:val="007873B7"/>
    <w:rsid w:val="00790EA6"/>
    <w:rsid w:val="00793735"/>
    <w:rsid w:val="00794CB2"/>
    <w:rsid w:val="00795E9B"/>
    <w:rsid w:val="007A1912"/>
    <w:rsid w:val="007A310D"/>
    <w:rsid w:val="007A3D8C"/>
    <w:rsid w:val="007A4101"/>
    <w:rsid w:val="007B0168"/>
    <w:rsid w:val="007B1072"/>
    <w:rsid w:val="007B23E3"/>
    <w:rsid w:val="007B3015"/>
    <w:rsid w:val="007B3520"/>
    <w:rsid w:val="007B518A"/>
    <w:rsid w:val="007C5672"/>
    <w:rsid w:val="007C5DDB"/>
    <w:rsid w:val="007C6991"/>
    <w:rsid w:val="007C6A6B"/>
    <w:rsid w:val="007C6E26"/>
    <w:rsid w:val="007D04B1"/>
    <w:rsid w:val="007D2437"/>
    <w:rsid w:val="007D27DA"/>
    <w:rsid w:val="007D2FFC"/>
    <w:rsid w:val="007D7808"/>
    <w:rsid w:val="007E286E"/>
    <w:rsid w:val="007E4A19"/>
    <w:rsid w:val="007E56DC"/>
    <w:rsid w:val="007E5AC0"/>
    <w:rsid w:val="007F0EBB"/>
    <w:rsid w:val="007F2343"/>
    <w:rsid w:val="007F41D6"/>
    <w:rsid w:val="007F491D"/>
    <w:rsid w:val="007F597F"/>
    <w:rsid w:val="007F7218"/>
    <w:rsid w:val="0080059F"/>
    <w:rsid w:val="008015F1"/>
    <w:rsid w:val="00804761"/>
    <w:rsid w:val="00804B85"/>
    <w:rsid w:val="0080769D"/>
    <w:rsid w:val="0081062C"/>
    <w:rsid w:val="00810777"/>
    <w:rsid w:val="008135A7"/>
    <w:rsid w:val="00820D0B"/>
    <w:rsid w:val="00820F2A"/>
    <w:rsid w:val="00820F6A"/>
    <w:rsid w:val="00821B87"/>
    <w:rsid w:val="00821B93"/>
    <w:rsid w:val="0082547E"/>
    <w:rsid w:val="00826231"/>
    <w:rsid w:val="00826C2E"/>
    <w:rsid w:val="00831E62"/>
    <w:rsid w:val="008354BD"/>
    <w:rsid w:val="008374CD"/>
    <w:rsid w:val="00841605"/>
    <w:rsid w:val="00856F7C"/>
    <w:rsid w:val="00857705"/>
    <w:rsid w:val="00857EC3"/>
    <w:rsid w:val="00861042"/>
    <w:rsid w:val="0086143B"/>
    <w:rsid w:val="00864AFB"/>
    <w:rsid w:val="00865ED4"/>
    <w:rsid w:val="00866C54"/>
    <w:rsid w:val="00867325"/>
    <w:rsid w:val="00872FF5"/>
    <w:rsid w:val="00873E13"/>
    <w:rsid w:val="00876A48"/>
    <w:rsid w:val="00880334"/>
    <w:rsid w:val="008819A6"/>
    <w:rsid w:val="008870D1"/>
    <w:rsid w:val="00890593"/>
    <w:rsid w:val="00892D30"/>
    <w:rsid w:val="008931EA"/>
    <w:rsid w:val="00893276"/>
    <w:rsid w:val="008963D5"/>
    <w:rsid w:val="008A20C7"/>
    <w:rsid w:val="008A2E0A"/>
    <w:rsid w:val="008B17E7"/>
    <w:rsid w:val="008B4379"/>
    <w:rsid w:val="008B67C9"/>
    <w:rsid w:val="008B76CA"/>
    <w:rsid w:val="008C2009"/>
    <w:rsid w:val="008C598A"/>
    <w:rsid w:val="008C7562"/>
    <w:rsid w:val="008D22EF"/>
    <w:rsid w:val="008D4226"/>
    <w:rsid w:val="008D43F3"/>
    <w:rsid w:val="008D4B33"/>
    <w:rsid w:val="008D56C2"/>
    <w:rsid w:val="008D5757"/>
    <w:rsid w:val="008E00E4"/>
    <w:rsid w:val="008E10F4"/>
    <w:rsid w:val="008E2999"/>
    <w:rsid w:val="008F1357"/>
    <w:rsid w:val="008F526A"/>
    <w:rsid w:val="008F643D"/>
    <w:rsid w:val="009031EE"/>
    <w:rsid w:val="00905681"/>
    <w:rsid w:val="00906D09"/>
    <w:rsid w:val="009070DA"/>
    <w:rsid w:val="0090729B"/>
    <w:rsid w:val="009143D1"/>
    <w:rsid w:val="009146E4"/>
    <w:rsid w:val="00915FE8"/>
    <w:rsid w:val="0091604A"/>
    <w:rsid w:val="00916F05"/>
    <w:rsid w:val="00917388"/>
    <w:rsid w:val="00921254"/>
    <w:rsid w:val="00923B9E"/>
    <w:rsid w:val="00925E73"/>
    <w:rsid w:val="009260D4"/>
    <w:rsid w:val="00926603"/>
    <w:rsid w:val="00926910"/>
    <w:rsid w:val="00926CE8"/>
    <w:rsid w:val="0092792D"/>
    <w:rsid w:val="00931249"/>
    <w:rsid w:val="00934C57"/>
    <w:rsid w:val="00936849"/>
    <w:rsid w:val="00941498"/>
    <w:rsid w:val="00945D38"/>
    <w:rsid w:val="00947CD9"/>
    <w:rsid w:val="00951C80"/>
    <w:rsid w:val="00952D84"/>
    <w:rsid w:val="00953861"/>
    <w:rsid w:val="0095482D"/>
    <w:rsid w:val="00955EE7"/>
    <w:rsid w:val="00957745"/>
    <w:rsid w:val="00962ED4"/>
    <w:rsid w:val="00965C0B"/>
    <w:rsid w:val="00966661"/>
    <w:rsid w:val="00974762"/>
    <w:rsid w:val="009767EB"/>
    <w:rsid w:val="0097683F"/>
    <w:rsid w:val="00980228"/>
    <w:rsid w:val="00980DB1"/>
    <w:rsid w:val="00981EE0"/>
    <w:rsid w:val="0098701E"/>
    <w:rsid w:val="009A464E"/>
    <w:rsid w:val="009A53D9"/>
    <w:rsid w:val="009B7790"/>
    <w:rsid w:val="009B7BFE"/>
    <w:rsid w:val="009B7D74"/>
    <w:rsid w:val="009C08DC"/>
    <w:rsid w:val="009C4D8C"/>
    <w:rsid w:val="009C4F63"/>
    <w:rsid w:val="009D2858"/>
    <w:rsid w:val="009D5C3F"/>
    <w:rsid w:val="009D7B8E"/>
    <w:rsid w:val="009E05EB"/>
    <w:rsid w:val="009E1B94"/>
    <w:rsid w:val="009E5435"/>
    <w:rsid w:val="009E5D18"/>
    <w:rsid w:val="009E62A0"/>
    <w:rsid w:val="009E7E7D"/>
    <w:rsid w:val="009F0B8D"/>
    <w:rsid w:val="009F180A"/>
    <w:rsid w:val="009F1C31"/>
    <w:rsid w:val="009F2E25"/>
    <w:rsid w:val="009F30ED"/>
    <w:rsid w:val="009F382C"/>
    <w:rsid w:val="009F3CE3"/>
    <w:rsid w:val="009F3E76"/>
    <w:rsid w:val="009F4D48"/>
    <w:rsid w:val="009F6216"/>
    <w:rsid w:val="009F66AE"/>
    <w:rsid w:val="009F7315"/>
    <w:rsid w:val="00A00A21"/>
    <w:rsid w:val="00A0181C"/>
    <w:rsid w:val="00A036A6"/>
    <w:rsid w:val="00A045DD"/>
    <w:rsid w:val="00A0680A"/>
    <w:rsid w:val="00A076D4"/>
    <w:rsid w:val="00A07D7B"/>
    <w:rsid w:val="00A07F1B"/>
    <w:rsid w:val="00A14AAC"/>
    <w:rsid w:val="00A25D5A"/>
    <w:rsid w:val="00A27909"/>
    <w:rsid w:val="00A31C2D"/>
    <w:rsid w:val="00A34553"/>
    <w:rsid w:val="00A368CA"/>
    <w:rsid w:val="00A36FB5"/>
    <w:rsid w:val="00A415CE"/>
    <w:rsid w:val="00A418DD"/>
    <w:rsid w:val="00A4256F"/>
    <w:rsid w:val="00A426D0"/>
    <w:rsid w:val="00A43E3A"/>
    <w:rsid w:val="00A461C2"/>
    <w:rsid w:val="00A46B18"/>
    <w:rsid w:val="00A46DD2"/>
    <w:rsid w:val="00A474CF"/>
    <w:rsid w:val="00A47970"/>
    <w:rsid w:val="00A51494"/>
    <w:rsid w:val="00A53D03"/>
    <w:rsid w:val="00A546D5"/>
    <w:rsid w:val="00A54DE1"/>
    <w:rsid w:val="00A554A4"/>
    <w:rsid w:val="00A60606"/>
    <w:rsid w:val="00A61732"/>
    <w:rsid w:val="00A673CB"/>
    <w:rsid w:val="00A80646"/>
    <w:rsid w:val="00A831A8"/>
    <w:rsid w:val="00A841C9"/>
    <w:rsid w:val="00A84DF8"/>
    <w:rsid w:val="00A87520"/>
    <w:rsid w:val="00A916D9"/>
    <w:rsid w:val="00A91A52"/>
    <w:rsid w:val="00AA102A"/>
    <w:rsid w:val="00AA26EF"/>
    <w:rsid w:val="00AA30E6"/>
    <w:rsid w:val="00AA430B"/>
    <w:rsid w:val="00AA7A4D"/>
    <w:rsid w:val="00AA7AB2"/>
    <w:rsid w:val="00AB71D4"/>
    <w:rsid w:val="00AC0D59"/>
    <w:rsid w:val="00AC5910"/>
    <w:rsid w:val="00AD1C4D"/>
    <w:rsid w:val="00AE1151"/>
    <w:rsid w:val="00AE31E0"/>
    <w:rsid w:val="00AE3283"/>
    <w:rsid w:val="00AE4094"/>
    <w:rsid w:val="00AE533F"/>
    <w:rsid w:val="00AE58C8"/>
    <w:rsid w:val="00AE7729"/>
    <w:rsid w:val="00AF017C"/>
    <w:rsid w:val="00AF0556"/>
    <w:rsid w:val="00AF07AC"/>
    <w:rsid w:val="00AF09FB"/>
    <w:rsid w:val="00AF1748"/>
    <w:rsid w:val="00AF4047"/>
    <w:rsid w:val="00AF699B"/>
    <w:rsid w:val="00AF6E9B"/>
    <w:rsid w:val="00AF7041"/>
    <w:rsid w:val="00AF7596"/>
    <w:rsid w:val="00AF7DA5"/>
    <w:rsid w:val="00B06094"/>
    <w:rsid w:val="00B06AFF"/>
    <w:rsid w:val="00B06D06"/>
    <w:rsid w:val="00B06EF3"/>
    <w:rsid w:val="00B122D9"/>
    <w:rsid w:val="00B1254E"/>
    <w:rsid w:val="00B13236"/>
    <w:rsid w:val="00B136F4"/>
    <w:rsid w:val="00B14FB9"/>
    <w:rsid w:val="00B16B8E"/>
    <w:rsid w:val="00B20377"/>
    <w:rsid w:val="00B209A4"/>
    <w:rsid w:val="00B219DC"/>
    <w:rsid w:val="00B222D9"/>
    <w:rsid w:val="00B26375"/>
    <w:rsid w:val="00B27508"/>
    <w:rsid w:val="00B32DD5"/>
    <w:rsid w:val="00B351DA"/>
    <w:rsid w:val="00B3580C"/>
    <w:rsid w:val="00B36755"/>
    <w:rsid w:val="00B37608"/>
    <w:rsid w:val="00B37986"/>
    <w:rsid w:val="00B37ACD"/>
    <w:rsid w:val="00B41865"/>
    <w:rsid w:val="00B430DF"/>
    <w:rsid w:val="00B5022C"/>
    <w:rsid w:val="00B503A7"/>
    <w:rsid w:val="00B51195"/>
    <w:rsid w:val="00B55E64"/>
    <w:rsid w:val="00B578E6"/>
    <w:rsid w:val="00B601DE"/>
    <w:rsid w:val="00B61E29"/>
    <w:rsid w:val="00B62C7F"/>
    <w:rsid w:val="00B6529E"/>
    <w:rsid w:val="00B65D3C"/>
    <w:rsid w:val="00B707DE"/>
    <w:rsid w:val="00B75EAF"/>
    <w:rsid w:val="00B768E3"/>
    <w:rsid w:val="00B80C3B"/>
    <w:rsid w:val="00B823FF"/>
    <w:rsid w:val="00B824CF"/>
    <w:rsid w:val="00B84C26"/>
    <w:rsid w:val="00B85A06"/>
    <w:rsid w:val="00B86560"/>
    <w:rsid w:val="00B86FEB"/>
    <w:rsid w:val="00B877A9"/>
    <w:rsid w:val="00B95610"/>
    <w:rsid w:val="00B96DA3"/>
    <w:rsid w:val="00B96EE7"/>
    <w:rsid w:val="00B97333"/>
    <w:rsid w:val="00B97451"/>
    <w:rsid w:val="00BA33F6"/>
    <w:rsid w:val="00BA421F"/>
    <w:rsid w:val="00BA5D99"/>
    <w:rsid w:val="00BB07C8"/>
    <w:rsid w:val="00BB103D"/>
    <w:rsid w:val="00BB171D"/>
    <w:rsid w:val="00BB1ECE"/>
    <w:rsid w:val="00BC38A9"/>
    <w:rsid w:val="00BC3D6F"/>
    <w:rsid w:val="00BC4BD5"/>
    <w:rsid w:val="00BD060C"/>
    <w:rsid w:val="00BD0684"/>
    <w:rsid w:val="00BD1ABE"/>
    <w:rsid w:val="00BD4239"/>
    <w:rsid w:val="00BD42F0"/>
    <w:rsid w:val="00BD4CD6"/>
    <w:rsid w:val="00BD7705"/>
    <w:rsid w:val="00BE2F27"/>
    <w:rsid w:val="00BE6D7B"/>
    <w:rsid w:val="00BE77EF"/>
    <w:rsid w:val="00BF6942"/>
    <w:rsid w:val="00BF6D70"/>
    <w:rsid w:val="00C00144"/>
    <w:rsid w:val="00C03693"/>
    <w:rsid w:val="00C0383D"/>
    <w:rsid w:val="00C050EE"/>
    <w:rsid w:val="00C07679"/>
    <w:rsid w:val="00C16BE9"/>
    <w:rsid w:val="00C2425C"/>
    <w:rsid w:val="00C2473B"/>
    <w:rsid w:val="00C2565C"/>
    <w:rsid w:val="00C33BBB"/>
    <w:rsid w:val="00C36B30"/>
    <w:rsid w:val="00C42F1F"/>
    <w:rsid w:val="00C437F0"/>
    <w:rsid w:val="00C47A7C"/>
    <w:rsid w:val="00C47B95"/>
    <w:rsid w:val="00C500DF"/>
    <w:rsid w:val="00C514E8"/>
    <w:rsid w:val="00C51606"/>
    <w:rsid w:val="00C520F8"/>
    <w:rsid w:val="00C559EF"/>
    <w:rsid w:val="00C56A8C"/>
    <w:rsid w:val="00C57B11"/>
    <w:rsid w:val="00C614F3"/>
    <w:rsid w:val="00C618B4"/>
    <w:rsid w:val="00C642E3"/>
    <w:rsid w:val="00C67483"/>
    <w:rsid w:val="00C74C34"/>
    <w:rsid w:val="00C759D1"/>
    <w:rsid w:val="00C7631D"/>
    <w:rsid w:val="00C77913"/>
    <w:rsid w:val="00C84152"/>
    <w:rsid w:val="00C901FF"/>
    <w:rsid w:val="00C91CA3"/>
    <w:rsid w:val="00C91F44"/>
    <w:rsid w:val="00C95704"/>
    <w:rsid w:val="00C959E4"/>
    <w:rsid w:val="00C97D7C"/>
    <w:rsid w:val="00C97E98"/>
    <w:rsid w:val="00CA0318"/>
    <w:rsid w:val="00CA2809"/>
    <w:rsid w:val="00CA2A1B"/>
    <w:rsid w:val="00CA4E45"/>
    <w:rsid w:val="00CA6401"/>
    <w:rsid w:val="00CA6FAA"/>
    <w:rsid w:val="00CB0F4C"/>
    <w:rsid w:val="00CB1911"/>
    <w:rsid w:val="00CB75FE"/>
    <w:rsid w:val="00CC12E2"/>
    <w:rsid w:val="00CC1798"/>
    <w:rsid w:val="00CC200D"/>
    <w:rsid w:val="00CC3A2A"/>
    <w:rsid w:val="00CC66EA"/>
    <w:rsid w:val="00CD035E"/>
    <w:rsid w:val="00CD0366"/>
    <w:rsid w:val="00CD07FD"/>
    <w:rsid w:val="00CD0DE9"/>
    <w:rsid w:val="00CD28E5"/>
    <w:rsid w:val="00CD3423"/>
    <w:rsid w:val="00CD4012"/>
    <w:rsid w:val="00CE176E"/>
    <w:rsid w:val="00CE204C"/>
    <w:rsid w:val="00CE4230"/>
    <w:rsid w:val="00CE4A35"/>
    <w:rsid w:val="00CE61B0"/>
    <w:rsid w:val="00CF12E0"/>
    <w:rsid w:val="00CF173B"/>
    <w:rsid w:val="00CF32AB"/>
    <w:rsid w:val="00CF3FBC"/>
    <w:rsid w:val="00CF488E"/>
    <w:rsid w:val="00CF4AEA"/>
    <w:rsid w:val="00CF747E"/>
    <w:rsid w:val="00CF756A"/>
    <w:rsid w:val="00D02590"/>
    <w:rsid w:val="00D04349"/>
    <w:rsid w:val="00D10773"/>
    <w:rsid w:val="00D23EC6"/>
    <w:rsid w:val="00D256D5"/>
    <w:rsid w:val="00D27E95"/>
    <w:rsid w:val="00D3197C"/>
    <w:rsid w:val="00D34494"/>
    <w:rsid w:val="00D41BD6"/>
    <w:rsid w:val="00D4406D"/>
    <w:rsid w:val="00D458F6"/>
    <w:rsid w:val="00D47197"/>
    <w:rsid w:val="00D5164C"/>
    <w:rsid w:val="00D52507"/>
    <w:rsid w:val="00D525C0"/>
    <w:rsid w:val="00D54BEC"/>
    <w:rsid w:val="00D55414"/>
    <w:rsid w:val="00D55D8D"/>
    <w:rsid w:val="00D56391"/>
    <w:rsid w:val="00D56877"/>
    <w:rsid w:val="00D57754"/>
    <w:rsid w:val="00D608D8"/>
    <w:rsid w:val="00D61365"/>
    <w:rsid w:val="00D63A7F"/>
    <w:rsid w:val="00D703F5"/>
    <w:rsid w:val="00D75DFA"/>
    <w:rsid w:val="00D760FB"/>
    <w:rsid w:val="00D77C49"/>
    <w:rsid w:val="00D802C1"/>
    <w:rsid w:val="00D80E9A"/>
    <w:rsid w:val="00D81880"/>
    <w:rsid w:val="00D835A9"/>
    <w:rsid w:val="00D83AD0"/>
    <w:rsid w:val="00D85A42"/>
    <w:rsid w:val="00D90A8A"/>
    <w:rsid w:val="00D90D6B"/>
    <w:rsid w:val="00D9320A"/>
    <w:rsid w:val="00D939CD"/>
    <w:rsid w:val="00D9616D"/>
    <w:rsid w:val="00D97050"/>
    <w:rsid w:val="00DA02AC"/>
    <w:rsid w:val="00DA0579"/>
    <w:rsid w:val="00DA11D6"/>
    <w:rsid w:val="00DA126A"/>
    <w:rsid w:val="00DA389D"/>
    <w:rsid w:val="00DA5D3C"/>
    <w:rsid w:val="00DA6C0F"/>
    <w:rsid w:val="00DB1C21"/>
    <w:rsid w:val="00DB4F0E"/>
    <w:rsid w:val="00DB5444"/>
    <w:rsid w:val="00DC1ED9"/>
    <w:rsid w:val="00DC6642"/>
    <w:rsid w:val="00DD0CEF"/>
    <w:rsid w:val="00DD3364"/>
    <w:rsid w:val="00DD4190"/>
    <w:rsid w:val="00DE09F8"/>
    <w:rsid w:val="00DE0C33"/>
    <w:rsid w:val="00DE2EFF"/>
    <w:rsid w:val="00DE3129"/>
    <w:rsid w:val="00DE4FBA"/>
    <w:rsid w:val="00DF030C"/>
    <w:rsid w:val="00DF1565"/>
    <w:rsid w:val="00DF1793"/>
    <w:rsid w:val="00DF183A"/>
    <w:rsid w:val="00E00379"/>
    <w:rsid w:val="00E008FB"/>
    <w:rsid w:val="00E0134B"/>
    <w:rsid w:val="00E01902"/>
    <w:rsid w:val="00E1000F"/>
    <w:rsid w:val="00E10A90"/>
    <w:rsid w:val="00E132F2"/>
    <w:rsid w:val="00E155C9"/>
    <w:rsid w:val="00E15D4F"/>
    <w:rsid w:val="00E165FE"/>
    <w:rsid w:val="00E17562"/>
    <w:rsid w:val="00E24B93"/>
    <w:rsid w:val="00E24E1E"/>
    <w:rsid w:val="00E2562E"/>
    <w:rsid w:val="00E32448"/>
    <w:rsid w:val="00E362BB"/>
    <w:rsid w:val="00E3646A"/>
    <w:rsid w:val="00E417FD"/>
    <w:rsid w:val="00E429F0"/>
    <w:rsid w:val="00E4666B"/>
    <w:rsid w:val="00E52BFC"/>
    <w:rsid w:val="00E53C54"/>
    <w:rsid w:val="00E543D1"/>
    <w:rsid w:val="00E54472"/>
    <w:rsid w:val="00E548B3"/>
    <w:rsid w:val="00E57195"/>
    <w:rsid w:val="00E6101C"/>
    <w:rsid w:val="00E64D93"/>
    <w:rsid w:val="00E7127E"/>
    <w:rsid w:val="00E74C06"/>
    <w:rsid w:val="00E81B67"/>
    <w:rsid w:val="00E82DA9"/>
    <w:rsid w:val="00E85AE6"/>
    <w:rsid w:val="00E90F10"/>
    <w:rsid w:val="00E9719C"/>
    <w:rsid w:val="00EA102D"/>
    <w:rsid w:val="00EA1950"/>
    <w:rsid w:val="00EA2CBA"/>
    <w:rsid w:val="00EB140F"/>
    <w:rsid w:val="00EB28A2"/>
    <w:rsid w:val="00EB3AAA"/>
    <w:rsid w:val="00EB52BC"/>
    <w:rsid w:val="00EB6546"/>
    <w:rsid w:val="00EB72A9"/>
    <w:rsid w:val="00EB7CE6"/>
    <w:rsid w:val="00EC0E14"/>
    <w:rsid w:val="00EC1403"/>
    <w:rsid w:val="00EC542C"/>
    <w:rsid w:val="00ED2ABC"/>
    <w:rsid w:val="00ED363F"/>
    <w:rsid w:val="00ED6DB6"/>
    <w:rsid w:val="00EE5EF2"/>
    <w:rsid w:val="00EF0C56"/>
    <w:rsid w:val="00EF115A"/>
    <w:rsid w:val="00EF2B91"/>
    <w:rsid w:val="00EF4BEC"/>
    <w:rsid w:val="00EF6240"/>
    <w:rsid w:val="00EF6F53"/>
    <w:rsid w:val="00EF789E"/>
    <w:rsid w:val="00F015CF"/>
    <w:rsid w:val="00F02539"/>
    <w:rsid w:val="00F076F9"/>
    <w:rsid w:val="00F105A9"/>
    <w:rsid w:val="00F12B35"/>
    <w:rsid w:val="00F208EE"/>
    <w:rsid w:val="00F2591C"/>
    <w:rsid w:val="00F275B8"/>
    <w:rsid w:val="00F31DFD"/>
    <w:rsid w:val="00F32389"/>
    <w:rsid w:val="00F35CE3"/>
    <w:rsid w:val="00F37250"/>
    <w:rsid w:val="00F45779"/>
    <w:rsid w:val="00F47555"/>
    <w:rsid w:val="00F477CE"/>
    <w:rsid w:val="00F47ADC"/>
    <w:rsid w:val="00F5542D"/>
    <w:rsid w:val="00F6214C"/>
    <w:rsid w:val="00F6307C"/>
    <w:rsid w:val="00F63A4A"/>
    <w:rsid w:val="00F67722"/>
    <w:rsid w:val="00F70B5F"/>
    <w:rsid w:val="00F70F97"/>
    <w:rsid w:val="00F757AE"/>
    <w:rsid w:val="00F75900"/>
    <w:rsid w:val="00F76E69"/>
    <w:rsid w:val="00F83B5D"/>
    <w:rsid w:val="00F85DB7"/>
    <w:rsid w:val="00F87FE4"/>
    <w:rsid w:val="00F9101D"/>
    <w:rsid w:val="00F91AF2"/>
    <w:rsid w:val="00F91B23"/>
    <w:rsid w:val="00F926B9"/>
    <w:rsid w:val="00F92DE3"/>
    <w:rsid w:val="00F944C4"/>
    <w:rsid w:val="00FA0250"/>
    <w:rsid w:val="00FA1153"/>
    <w:rsid w:val="00FA4177"/>
    <w:rsid w:val="00FB05B4"/>
    <w:rsid w:val="00FB48D7"/>
    <w:rsid w:val="00FC3056"/>
    <w:rsid w:val="00FC3C82"/>
    <w:rsid w:val="00FC6D02"/>
    <w:rsid w:val="00FD1359"/>
    <w:rsid w:val="00FD1F42"/>
    <w:rsid w:val="00FD409E"/>
    <w:rsid w:val="00FD5B2C"/>
    <w:rsid w:val="00FE0121"/>
    <w:rsid w:val="00FE3614"/>
    <w:rsid w:val="00FE42B3"/>
    <w:rsid w:val="00FE53F7"/>
    <w:rsid w:val="00FF0EB4"/>
    <w:rsid w:val="00FF25FC"/>
    <w:rsid w:val="00FF7A86"/>
    <w:rsid w:val="06C7019D"/>
    <w:rsid w:val="0F5B6CA9"/>
    <w:rsid w:val="0F92160F"/>
    <w:rsid w:val="0F9B11E1"/>
    <w:rsid w:val="11B0263C"/>
    <w:rsid w:val="128B49C6"/>
    <w:rsid w:val="17841A2E"/>
    <w:rsid w:val="1D810B58"/>
    <w:rsid w:val="1E6A625E"/>
    <w:rsid w:val="226A3B01"/>
    <w:rsid w:val="34EC7DD6"/>
    <w:rsid w:val="39241A3F"/>
    <w:rsid w:val="3D397422"/>
    <w:rsid w:val="413F0D6C"/>
    <w:rsid w:val="4C54113A"/>
    <w:rsid w:val="58636CF2"/>
    <w:rsid w:val="5DBA2386"/>
    <w:rsid w:val="697361CF"/>
    <w:rsid w:val="789D7C1C"/>
    <w:rsid w:val="7A9938B6"/>
    <w:rsid w:val="7BAA672D"/>
    <w:rsid w:val="7FDB6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172</Words>
  <Characters>987</Characters>
  <Lines>8</Lines>
  <Paragraphs>2</Paragraphs>
  <TotalTime>8</TotalTime>
  <ScaleCrop>false</ScaleCrop>
  <LinksUpToDate>false</LinksUpToDate>
  <CharactersWithSpaces>1157</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2017-09-25T08:23:00Z</dcterms:created>
  <dc:creator>Administrator</dc:creator>
  <cp:lastModifiedBy>姚佳伶</cp:lastModifiedBy>
  <cp:lastPrinted>2021-09-07T02:54:00Z</cp:lastPrinted>
  <dcterms:modified xsi:type="dcterms:W3CDTF">2026-01-14T02:42:51Z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6B634DF5D21D498B9B8C3CB60128A3A1</vt:lpwstr>
  </property>
</Properties>
</file>